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最新林地承包合同书二十二篇(大全)</w:t>
      </w:r>
      <w:bookmarkEnd w:id="1"/>
    </w:p>
    <w:p>
      <w:pPr>
        <w:jc w:val="center"/>
        <w:spacing w:before="0" w:after="450"/>
      </w:pPr>
      <w:r>
        <w:rPr>
          <w:rFonts w:ascii="Arial" w:hAnsi="Arial" w:eastAsia="Arial" w:cs="Arial"/>
          <w:color w:val="999999"/>
          <w:sz w:val="20"/>
          <w:szCs w:val="20"/>
        </w:rPr>
        <w:t xml:space="preserve">来源：网络  作者：静水流深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林地承包合同书一法定代表人： 身份证号码：承包方(乙方)： 身份证号码：住址：根据《中华人民共和国合同法》和《中华人民共和国农村土地承包法》规定，本着平等、自愿、公平、公正原则，就林地承包经营问题，甲、乙双方协商一致，签订本合同条款如下：一...</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 组，向乙方提供适宜种植的林地使用权。林地坐落名、界址说明，乙方在取得甲方所提供的上述林地使用权后，可自主经营，或与其他单位及个人联合使用经营权，但种植前不得转让给第三方使用，林地使用权承包期限从二0年 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常宁市洋泉镇东元村委会意见：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 组，向乙方提供适宜种植的林地使用权。林地坐落名、界址说明，乙方在取得甲方所提供的上述林地使用权后，可自主经营，或与其他单位及个人联合使用经营权，但种植前不得转让给第三方使用，林地使用权承包期限从二0年 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常宁市洋泉镇东元村委会意见：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林地承包合同书篇十一</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林地承包合同书篇十二</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林地承包合同书篇十六</w:t>
      </w:r>
    </w:p>
    <w:p>
      <w:pPr>
        <w:ind w:left="0" w:right="0" w:firstLine="560"/>
        <w:spacing w:before="450" w:after="450" w:line="312" w:lineRule="auto"/>
      </w:pPr>
      <w:r>
        <w:rPr>
          <w:rFonts w:ascii="宋体" w:hAnsi="宋体" w:eastAsia="宋体" w:cs="宋体"/>
          <w:color w:val="000"/>
          <w:sz w:val="28"/>
          <w:szCs w:val="28"/>
        </w:rPr>
        <w:t xml:space="preserve">发包方（甲方）:承包方（乙方）:为了提高甲乙双方的经济效益，整合双方资源,充分发挥物流企业优势 ,依据《中华人民共和国民法典》的有关规定,经甲、乙双方平等、自愿协商,特订立本承包经营合同,供双方共同遵守执行。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本合同所涉承包经营事项为：货物运输权和运营收益权。其中，如完成承包行为的车辆为甲方提供，乙方还享有该车辆的使用权。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承包经营期限为________年,即从________年____月____日起至________年____月____日止。承包经营期限届满后，如甲方继续发包的，同等条件下，乙方有优先承包的权利。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）甲方提供物流车辆的车牌号、型号、吨位、机械状况、服务内容及价格等事宜本合同期满，乙方应将机动车辆检修后，交甲方检验接收，并随交修车工具。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承包经营保证金一次性交付。承包经营期间，保证金不计付银行利息。承包经营期限届满，甲、乙双方无债权、债务的，甲方在____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2、承包金累计支付的，在承包经营的次月12-____日发放。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林地承包合同书篇十八</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第1条：承包期限为20xx年，自20xx年一月一日至20xx年十二月三十一日止。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第3条：承包费为人民币贰拾柒万贰仟元。20xx年三月四日前付拾柒万贰仟元，余款20xx年三月三十一日前交清。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林地承包合同书篇十九</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工程概况装修施工地点：_____________________________________________2.工期：________年____月____日 至________年____月____日3.本项工程预计费用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2.甲方采购供应的装饰材料，均应用于本合同规定的住宅装饰，非经甲方同意，乙方不得挪作他用。如乙方违反此规定，应按挪用材料价款的双倍补偿给甲方。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关于工程质量及验收的约定本工程应严格执行国家《住宅装饰装修工程施工规范》gb50210-及《建筑装饰装修工程质量验收规范》gb50327-并参照《____省家庭装饰装修工程质量标准及其他 》及《____市家庭装饰工程质量验收标准》2.由于乙方施工技术差及责任心不到位等自身原因造成质量问题，其返工费用由乙方承担，工期不变。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严格遵守规定的装饰装修施工时间，降低施工噪音，减少环境污染。处理好由于施工带来的扰民问题及与周围单位、住户的关系。2.未经甲方同意及有关部门批准，施工中不得随意拆改原建筑物结构及各种设备管线。3.工程竣工未移交甲方之前，负责对现场的一切设施和工程成品进行保护。4.保证装饰装修现场的整洁，竣工前做好卫生清扫和处理工作。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