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关于山林承包合同如何写(2篇)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山林承包合同如何写一乙方：以下简称乙方)为加强山林的管理，并充分开发、利用本村的山林资源，经甲乙双方充分协商，特订立本合同，以便双方共同遵守。甲方同意将下述山林承包给乙方。一、承包内容、面积和地点甲方将顶头铺山界：东至冷水山，西至山脚老...</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1、承包期限为贰拾年，即从20_年3月1日到20_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关于山林承包合同如何写二</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护林单位：________县________乡________村____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1.现有成材林，如甲方在________年以前砍伐的，甲方按每立方米____元付给乙方护林费；________年以后至承包期届满以前砍伐的，甲方按每立方米—元付给乙方护林费。（护林费也可采取工资形式付给）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5.甲方不按期付给乙方护林费，逾期____日，应按该护林费的_______％向乙方付偿付违约金。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_______________________________。本合同自承包开始之日起生效，同期届满即失效。合同期满后双方如认为有继续承包之必要，必须另订合同。甲乙双方不得擅自变更或解除合同，合同不因双方代表人的变更而变更。合同执行中如有未尽事宜，应由双方共协商，作出补充规定。补充规定与本合同具有同等效力。本合同正本一式二份，甲乙双方各执一份；合同副本一式____份，分送县林业局、乡政府、县银（如经公证或鉴证，应送公证或鉴证机关）……等单位各留存一份。甲方：（公章） _______________代表人：（盖章） _____________地址：________________________开户银行：____________________账号：________________________乙方：（公章） _______________代表人：（盖章） _____________地址：________________________开户银行：____________________账号：________年____月____日订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