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最新工地现场杂工劳务合同(实用3篇)</w:t>
      </w:r>
      <w:bookmarkEnd w:id="1"/>
    </w:p>
    <w:p>
      <w:pPr>
        <w:jc w:val="center"/>
        <w:spacing w:before="0" w:after="450"/>
      </w:pPr>
      <w:r>
        <w:rPr>
          <w:rFonts w:ascii="Arial" w:hAnsi="Arial" w:eastAsia="Arial" w:cs="Arial"/>
          <w:color w:val="999999"/>
          <w:sz w:val="20"/>
          <w:szCs w:val="20"/>
        </w:rPr>
        <w:t xml:space="preserve">来源：网络  作者：星月相依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地现场杂工劳务合同一程承包人(甲方):劳务分包人(乙方):依据《中华人民共和国民法典》和《建筑安装工程承包合同条例》及其有关法律、行政的规定，遵循平等、自愿、公平和诚实信用的原则，结合本工程特点，经公司、项目部、劳务队协商一致就本项目劳务...</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工地现场杂工劳务合同一</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3、本工程必须达到质量评定等级。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自治区级工程“天山杯”奖%</w:t>
      </w:r>
    </w:p>
    <w:p>
      <w:pPr>
        <w:ind w:left="0" w:right="0" w:firstLine="560"/>
        <w:spacing w:before="450" w:after="450" w:line="312" w:lineRule="auto"/>
      </w:pPr>
      <w:r>
        <w:rPr>
          <w:rFonts w:ascii="宋体" w:hAnsi="宋体" w:eastAsia="宋体" w:cs="宋体"/>
          <w:color w:val="000"/>
          <w:sz w:val="28"/>
          <w:szCs w:val="28"/>
        </w:rPr>
        <w:t xml:space="preserve">昌吉州级工程“博峰杯”奖%</w:t>
      </w:r>
    </w:p>
    <w:p>
      <w:pPr>
        <w:ind w:left="0" w:right="0" w:firstLine="560"/>
        <w:spacing w:before="450" w:after="450" w:line="312" w:lineRule="auto"/>
      </w:pPr>
      <w:r>
        <w:rPr>
          <w:rFonts w:ascii="宋体" w:hAnsi="宋体" w:eastAsia="宋体" w:cs="宋体"/>
          <w:color w:val="000"/>
          <w:sz w:val="28"/>
          <w:szCs w:val="28"/>
        </w:rPr>
        <w:t xml:space="preserve">自治区级“文明施工工地”奖%</w:t>
      </w:r>
    </w:p>
    <w:p>
      <w:pPr>
        <w:ind w:left="0" w:right="0" w:firstLine="560"/>
        <w:spacing w:before="450" w:after="450" w:line="312" w:lineRule="auto"/>
      </w:pPr>
      <w:r>
        <w:rPr>
          <w:rFonts w:ascii="宋体" w:hAnsi="宋体" w:eastAsia="宋体" w:cs="宋体"/>
          <w:color w:val="000"/>
          <w:sz w:val="28"/>
          <w:szCs w:val="28"/>
        </w:rPr>
        <w:t xml:space="preserve">昌吉州“文明施工工地”奖%</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1、第一期付款：材料进场后，甲方支付工程总价款%(即元)的材料款。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2、第二期付款：经项目部、设计院、监理、甲方共同验收合格后再付总价%(即元)的费用。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3、第三期付款：待备案完成后支付至总价%(即元)的费用。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一、甲方聘用农民工承担建筑工程的工地现场杂工工作。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工地现场杂工劳务合同三</w:t>
      </w:r>
    </w:p>
    <w:p>
      <w:pPr>
        <w:ind w:left="0" w:right="0" w:firstLine="560"/>
        <w:spacing w:before="450" w:after="450" w:line="312" w:lineRule="auto"/>
      </w:pPr>
      <w:r>
        <w:rPr>
          <w:rFonts w:ascii="宋体" w:hAnsi="宋体" w:eastAsia="宋体" w:cs="宋体"/>
          <w:color w:val="000"/>
          <w:sz w:val="28"/>
          <w:szCs w:val="28"/>
        </w:rPr>
        <w:t xml:space="preserve">出国务工劳务合同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2025-04-21T11:38:13+08:00</dcterms:created>
  <dcterms:modified xsi:type="dcterms:W3CDTF">2025-04-21T11:38:13+08:00</dcterms:modified>
</cp:coreProperties>
</file>

<file path=docProps/custom.xml><?xml version="1.0" encoding="utf-8"?>
<Properties xmlns="http://schemas.openxmlformats.org/officeDocument/2006/custom-properties" xmlns:vt="http://schemas.openxmlformats.org/officeDocument/2006/docPropsVTypes"/>
</file>