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2024年工程单项劳务合同(10篇)</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单项劳务合同一身份证：电话：乙方：身份证：电话：今由甲方金瓯富贵世家3、4楼钢筋绑扎承包给乙方，从标准层至工程完工，按建筑面积元/m2计算。1、甲方提供：安全帽、扎丝、垫块等辅料。2、甲方负责吊料，供应材料，乙方负责接料，屋面剩余钢筋由...</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工程单项劳务合同七</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工程单项劳务合同九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工程单项劳务合同篇十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