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最新劳务协议合同(4篇)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劳务协议合同一医疗器械公司劳务协议（模式）甲方（单位名称）：单位地址： 邮政编码:乙方（姓名）： 联系电话:户籍地址： 邮政编码:实际住址： 邮政编码：甲乙双方经友好协商，就确立劳务关系等事宜，达成如下协议。一、协议期限本协议自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劳务协议合同一</w:t>
      </w:r>
    </w:p>
    <w:p>
      <w:pPr>
        <w:ind w:left="0" w:right="0" w:firstLine="560"/>
        <w:spacing w:before="450" w:after="450" w:line="312" w:lineRule="auto"/>
      </w:pPr>
      <w:r>
        <w:rPr>
          <w:rFonts w:ascii="宋体" w:hAnsi="宋体" w:eastAsia="宋体" w:cs="宋体"/>
          <w:color w:val="000"/>
          <w:sz w:val="28"/>
          <w:szCs w:val="28"/>
        </w:rPr>
        <w:t xml:space="preserve">医疗器械公司劳务协议（模式）</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实际住址： 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（一）乙方从事甲方的_______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 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劳务协议合同三</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自____年__月__日至____年__月__日止，乙方试用期为__天。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