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铝材供货合同范本(必备3篇)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铝材供货合同范本1供方：身份证号：联系方式：地址：需方：身份证号：联系方式：地址：第一条：产品名称、商标规格、生产厂家、数量、金额及供货时间。1、____________牌铝型材。2、型材为______型号。3、数量：铝型材________...</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1、____________牌铝型材。</w:t>
      </w:r>
    </w:p>
    <w:p>
      <w:pPr>
        <w:ind w:left="0" w:right="0" w:firstLine="560"/>
        <w:spacing w:before="450" w:after="450" w:line="312" w:lineRule="auto"/>
      </w:pPr>
      <w:r>
        <w:rPr>
          <w:rFonts w:ascii="宋体" w:hAnsi="宋体" w:eastAsia="宋体" w:cs="宋体"/>
          <w:color w:val="000"/>
          <w:sz w:val="28"/>
          <w:szCs w:val="28"/>
        </w:rPr>
        <w:t xml:space="preserve">2、型材为______型号。</w:t>
      </w:r>
    </w:p>
    <w:p>
      <w:pPr>
        <w:ind w:left="0" w:right="0" w:firstLine="560"/>
        <w:spacing w:before="450" w:after="450" w:line="312" w:lineRule="auto"/>
      </w:pPr>
      <w:r>
        <w:rPr>
          <w:rFonts w:ascii="宋体" w:hAnsi="宋体" w:eastAsia="宋体" w:cs="宋体"/>
          <w:color w:val="000"/>
          <w:sz w:val="28"/>
          <w:szCs w:val="28"/>
        </w:rPr>
        <w:t xml:space="preserve">3、数量：铝型材_________元。</w:t>
      </w:r>
    </w:p>
    <w:p>
      <w:pPr>
        <w:ind w:left="0" w:right="0" w:firstLine="560"/>
        <w:spacing w:before="450" w:after="450" w:line="312" w:lineRule="auto"/>
      </w:pPr>
      <w:r>
        <w:rPr>
          <w:rFonts w:ascii="宋体" w:hAnsi="宋体" w:eastAsia="宋体" w:cs="宋体"/>
          <w:color w:val="000"/>
          <w:sz w:val="28"/>
          <w:szCs w:val="28"/>
        </w:rPr>
        <w:t xml:space="preserve">4、配件：_________元。</w:t>
      </w:r>
    </w:p>
    <w:p>
      <w:pPr>
        <w:ind w:left="0" w:right="0" w:firstLine="560"/>
        <w:spacing w:before="450" w:after="450" w:line="312" w:lineRule="auto"/>
      </w:pPr>
      <w:r>
        <w:rPr>
          <w:rFonts w:ascii="宋体" w:hAnsi="宋体" w:eastAsia="宋体" w:cs="宋体"/>
          <w:color w:val="000"/>
          <w:sz w:val="28"/>
          <w:szCs w:val="28"/>
        </w:rPr>
        <w:t xml:space="preserve">5、合计：_____________元。</w:t>
      </w:r>
    </w:p>
    <w:p>
      <w:pPr>
        <w:ind w:left="0" w:right="0" w:firstLine="560"/>
        <w:spacing w:before="450" w:after="450" w:line="312" w:lineRule="auto"/>
      </w:pPr>
      <w:r>
        <w:rPr>
          <w:rFonts w:ascii="宋体" w:hAnsi="宋体" w:eastAsia="宋体" w:cs="宋体"/>
          <w:color w:val="000"/>
          <w:sz w:val="28"/>
          <w:szCs w:val="28"/>
        </w:rPr>
        <w:t xml:space="preserve">6、供货时间：____月_____日至____月_____日。</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第三条：交（提）货地点、方式：在________自提。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第六条：随机备品、配件、工具数量及供应方法：质量书随出库单及货走。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第七条：付款方式：交订金________万元、提货时付__________万元。</w:t>
      </w:r>
    </w:p>
    <w:p>
      <w:pPr>
        <w:ind w:left="0" w:right="0" w:firstLine="560"/>
        <w:spacing w:before="450" w:after="450" w:line="312" w:lineRule="auto"/>
      </w:pPr>
      <w:r>
        <w:rPr>
          <w:rFonts w:ascii="宋体" w:hAnsi="宋体" w:eastAsia="宋体" w:cs="宋体"/>
          <w:color w:val="000"/>
          <w:sz w:val="28"/>
          <w:szCs w:val="28"/>
        </w:rPr>
        <w:t xml:space="preserve">第八条：本合同解除的条件：如遇甲、乙双方中有一方未按合同约定。履行义务时，另一方有权解除本合同。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1、需方应每月提前_____日将次月铝材用量（大计划）报给供方。供方以及时安排备货。供方已下定单材料不得退货。</w:t>
      </w:r>
    </w:p>
    <w:p>
      <w:pPr>
        <w:ind w:left="0" w:right="0" w:firstLine="560"/>
        <w:spacing w:before="450" w:after="450" w:line="312" w:lineRule="auto"/>
      </w:pPr>
      <w:r>
        <w:rPr>
          <w:rFonts w:ascii="宋体" w:hAnsi="宋体" w:eastAsia="宋体" w:cs="宋体"/>
          <w:color w:val="000"/>
          <w:sz w:val="28"/>
          <w:szCs w:val="28"/>
        </w:rPr>
        <w:t xml:space="preserve">2、若因供方产品质量不符合国家现行标准或未按甲方计划进料时间及时供货，导致需方工程停工或规格代换的经济损失及质量事故，供方将承担其相应的经济损失及责任。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3、若因供方不能提供某些规格产品，而由需方负责寻找的该规格的铝材，供方必须承担相应的价差。</w:t>
      </w:r>
    </w:p>
    <w:p>
      <w:pPr>
        <w:ind w:left="0" w:right="0" w:firstLine="560"/>
        <w:spacing w:before="450" w:after="450" w:line="312" w:lineRule="auto"/>
      </w:pPr>
      <w:r>
        <w:rPr>
          <w:rFonts w:ascii="宋体" w:hAnsi="宋体" w:eastAsia="宋体" w:cs="宋体"/>
          <w:color w:val="000"/>
          <w:sz w:val="28"/>
          <w:szCs w:val="28"/>
        </w:rPr>
        <w:t xml:space="preserve">4、未尽事宜双方另行签订补充协议。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第十一条：本合同一式____份，双方各执_____份。从双方签字盖章后生效。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 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 6063-T5 ，高精级；6063-T6，高精级。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&gt;二、产品价格、结算方式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(1)素材门窗型材：按订单当天南海灵通铝定价+元/吨；粉末喷门窗型材(国内知名品牌常规色)：按订单当天南海灵通铝定价+元/吨；氟碳三涂型材：按订单当天南海灵通铝定价+元/吨；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(2)包装方式：按厂统一纸包装，重量约60±5KG/T。</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(5)以上报价含税含运费，合金状态为6063-T5，6063-T6价格在原价基础上另加500元/吨，特殊金属和特殊表面处理价格面议。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(1) 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&gt;五、产品质量标准：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产品按国家标准GB5237-20_或有关行业标准执行(具体详见双方确认的订单)。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&gt;七、铝材运输、贮存、使用及保养注意事项：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2、贮存时应注意存放在通风、干燥的室内，需露天堆放的，必须将外层包装物全部拆除。如铝材遭淋雨、雪，应立即拆除所有包装物并将铝材单支分隔开。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w:t>
      </w:r>
    </w:p>
    <w:p>
      <w:pPr>
        <w:ind w:left="0" w:right="0" w:firstLine="560"/>
        <w:spacing w:before="450" w:after="450" w:line="312" w:lineRule="auto"/>
      </w:pPr>
      <w:r>
        <w:rPr>
          <w:rFonts w:ascii="宋体" w:hAnsi="宋体" w:eastAsia="宋体" w:cs="宋体"/>
          <w:color w:val="000"/>
          <w:sz w:val="28"/>
          <w:szCs w:val="28"/>
        </w:rPr>
        <w:t xml:space="preserve">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依照《_合同法》和本工程的具体情况，双方根据平等自愿、互惠互利的原则，经友好协商达成以下共识，自愿订立本合同。并严格遵守执行。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1、工程名称：郑州南车轨道交通装备造修基地</w:t>
      </w:r>
    </w:p>
    <w:p>
      <w:pPr>
        <w:ind w:left="0" w:right="0" w:firstLine="560"/>
        <w:spacing w:before="450" w:after="450" w:line="312" w:lineRule="auto"/>
      </w:pPr>
      <w:r>
        <w:rPr>
          <w:rFonts w:ascii="宋体" w:hAnsi="宋体" w:eastAsia="宋体" w:cs="宋体"/>
          <w:color w:val="000"/>
          <w:sz w:val="28"/>
          <w:szCs w:val="28"/>
        </w:rPr>
        <w:t xml:space="preserve">2、工程地点：荥阳市</w:t>
      </w:r>
    </w:p>
    <w:p>
      <w:pPr>
        <w:ind w:left="0" w:right="0" w:firstLine="560"/>
        <w:spacing w:before="450" w:after="450" w:line="312" w:lineRule="auto"/>
      </w:pPr>
      <w:r>
        <w:rPr>
          <w:rFonts w:ascii="宋体" w:hAnsi="宋体" w:eastAsia="宋体" w:cs="宋体"/>
          <w:color w:val="000"/>
          <w:sz w:val="28"/>
          <w:szCs w:val="28"/>
        </w:rPr>
        <w:t xml:space="preserve">二、订购钢材品种、数量、规格、供货时间、供货厂家、单价、交货地点及验收方式。</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1、乙方工程建设所需的钢材全部从甲方购买。未经甲方书面同意，乙方不得从其他渠道购买钢材，否则视乙方违约。若乙方违约甲方有权单方解除供货合同。</w:t>
      </w:r>
    </w:p>
    <w:p>
      <w:pPr>
        <w:ind w:left="0" w:right="0" w:firstLine="560"/>
        <w:spacing w:before="450" w:after="450" w:line="312" w:lineRule="auto"/>
      </w:pPr>
      <w:r>
        <w:rPr>
          <w:rFonts w:ascii="宋体" w:hAnsi="宋体" w:eastAsia="宋体" w:cs="宋体"/>
          <w:color w:val="000"/>
          <w:sz w:val="28"/>
          <w:szCs w:val="28"/>
        </w:rPr>
        <w:t xml:space="preserve">2、钢材品种及规格：圆钢、三级螺纹钢、带肋钢、型钢。</w:t>
      </w:r>
    </w:p>
    <w:p>
      <w:pPr>
        <w:ind w:left="0" w:right="0" w:firstLine="560"/>
        <w:spacing w:before="450" w:after="450" w:line="312" w:lineRule="auto"/>
      </w:pPr>
      <w:r>
        <w:rPr>
          <w:rFonts w:ascii="宋体" w:hAnsi="宋体" w:eastAsia="宋体" w:cs="宋体"/>
          <w:color w:val="000"/>
          <w:sz w:val="28"/>
          <w:szCs w:val="28"/>
        </w:rPr>
        <w:t xml:space="preserve">3、供货时间：乙方每次提前提出供货计划给甲方，以便供货源保证，每次计划用量、规格、交货地点由乙方书面通知或电话通知甲方。</w:t>
      </w:r>
    </w:p>
    <w:p>
      <w:pPr>
        <w:ind w:left="0" w:right="0" w:firstLine="560"/>
        <w:spacing w:before="450" w:after="450" w:line="312" w:lineRule="auto"/>
      </w:pPr>
      <w:r>
        <w:rPr>
          <w:rFonts w:ascii="宋体" w:hAnsi="宋体" w:eastAsia="宋体" w:cs="宋体"/>
          <w:color w:val="000"/>
          <w:sz w:val="28"/>
          <w:szCs w:val="28"/>
        </w:rPr>
        <w:t xml:space="preserve">4、钢材价格按当日“钢厂出厂价+100元/吨运费”的郑州价格基础上浮8%。乙方提出供货计划后，甲方开始供货，货到乙方指定工地后，由乙方负责卸货。</w:t>
      </w:r>
    </w:p>
    <w:p>
      <w:pPr>
        <w:ind w:left="0" w:right="0" w:firstLine="560"/>
        <w:spacing w:before="450" w:after="450" w:line="312" w:lineRule="auto"/>
      </w:pPr>
      <w:r>
        <w:rPr>
          <w:rFonts w:ascii="宋体" w:hAnsi="宋体" w:eastAsia="宋体" w:cs="宋体"/>
          <w:color w:val="000"/>
          <w:sz w:val="28"/>
          <w:szCs w:val="28"/>
        </w:rPr>
        <w:t xml:space="preserve">5、乙方收货后7日内对该批钢材进行质量检验，超过7日视为合格，检验合格后方能使用。否则造成的一切损失均由乙方自行负责，如果出现质量异议，乙方在收到货后7日内通知甲方，并附法定机构检验报告，甲方立即收回不合格钢材，并在3日内组织合格钢材送到工地。</w:t>
      </w:r>
    </w:p>
    <w:p>
      <w:pPr>
        <w:ind w:left="0" w:right="0" w:firstLine="560"/>
        <w:spacing w:before="450" w:after="450" w:line="312" w:lineRule="auto"/>
      </w:pPr>
      <w:r>
        <w:rPr>
          <w:rFonts w:ascii="宋体" w:hAnsi="宋体" w:eastAsia="宋体" w:cs="宋体"/>
          <w:color w:val="000"/>
          <w:sz w:val="28"/>
          <w:szCs w:val="28"/>
        </w:rPr>
        <w:t xml:space="preserve">6、交货验收方式：钢材的质量标准以质监站实验检查合格为准，计量方式：螺纹钢、直条、带肋钢按理论尺寸计算。盘元以过磅方式计量。乙方指定专人签字验收后并以甲方的送货单作为结算依据(备注：送货单上表明该货物质量：单价)</w:t>
      </w:r>
    </w:p>
    <w:p>
      <w:pPr>
        <w:ind w:left="0" w:right="0" w:firstLine="560"/>
        <w:spacing w:before="450" w:after="450" w:line="312" w:lineRule="auto"/>
      </w:pPr>
      <w:r>
        <w:rPr>
          <w:rFonts w:ascii="宋体" w:hAnsi="宋体" w:eastAsia="宋体" w:cs="宋体"/>
          <w:color w:val="000"/>
          <w:sz w:val="28"/>
          <w:szCs w:val="28"/>
        </w:rPr>
        <w:t xml:space="preserve">7、乙方收货人：身份证号：收货人：身份证号：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钢材款垫付量最长时间为：30天，超过2个月未付货款的按每日1‰支付违约金。</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(1)保证货源的质量和充足。</w:t>
      </w:r>
    </w:p>
    <w:p>
      <w:pPr>
        <w:ind w:left="0" w:right="0" w:firstLine="560"/>
        <w:spacing w:before="450" w:after="450" w:line="312" w:lineRule="auto"/>
      </w:pPr>
      <w:r>
        <w:rPr>
          <w:rFonts w:ascii="宋体" w:hAnsi="宋体" w:eastAsia="宋体" w:cs="宋体"/>
          <w:color w:val="000"/>
          <w:sz w:val="28"/>
          <w:szCs w:val="28"/>
        </w:rPr>
        <w:t xml:space="preserve">(2)按时按计划供货。</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(1)保证施工现场道路畅通。</w:t>
      </w:r>
    </w:p>
    <w:p>
      <w:pPr>
        <w:ind w:left="0" w:right="0" w:firstLine="560"/>
        <w:spacing w:before="450" w:after="450" w:line="312" w:lineRule="auto"/>
      </w:pPr>
      <w:r>
        <w:rPr>
          <w:rFonts w:ascii="宋体" w:hAnsi="宋体" w:eastAsia="宋体" w:cs="宋体"/>
          <w:color w:val="000"/>
          <w:sz w:val="28"/>
          <w:szCs w:val="28"/>
        </w:rPr>
        <w:t xml:space="preserve">(2)货到工地后，及时组织人员下货，下货费用由乙方承担(不畅通和不及时下货所产生的费用由乙方承担)。</w:t>
      </w:r>
    </w:p>
    <w:p>
      <w:pPr>
        <w:ind w:left="0" w:right="0" w:firstLine="560"/>
        <w:spacing w:before="450" w:after="450" w:line="312" w:lineRule="auto"/>
      </w:pPr>
      <w:r>
        <w:rPr>
          <w:rFonts w:ascii="宋体" w:hAnsi="宋体" w:eastAsia="宋体" w:cs="宋体"/>
          <w:color w:val="000"/>
          <w:sz w:val="28"/>
          <w:szCs w:val="28"/>
        </w:rPr>
        <w:t xml:space="preserve">(3)按协议约定按时支付钢材款。</w:t>
      </w:r>
    </w:p>
    <w:p>
      <w:pPr>
        <w:ind w:left="0" w:right="0" w:firstLine="560"/>
        <w:spacing w:before="450" w:after="450" w:line="312" w:lineRule="auto"/>
      </w:pPr>
      <w:r>
        <w:rPr>
          <w:rFonts w:ascii="宋体" w:hAnsi="宋体" w:eastAsia="宋体" w:cs="宋体"/>
          <w:color w:val="000"/>
          <w:sz w:val="28"/>
          <w:szCs w:val="28"/>
        </w:rPr>
        <w:t xml:space="preserve">五、甲、乙双方发生争议首先应协商解决；协商解决不成，由供货方所在地人民法院诉讼处理。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六、本合同自双方签字盖章之日起生效。本合同一式两份，甲、乙、双方方各执一份。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2025-04-29T03:20:02+08:00</dcterms:created>
  <dcterms:modified xsi:type="dcterms:W3CDTF">2025-04-29T03:20:02+08:00</dcterms:modified>
</cp:coreProperties>
</file>

<file path=docProps/custom.xml><?xml version="1.0" encoding="utf-8"?>
<Properties xmlns="http://schemas.openxmlformats.org/officeDocument/2006/custom-properties" xmlns:vt="http://schemas.openxmlformats.org/officeDocument/2006/docPropsVTypes"/>
</file>