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2025年牛奶供货合同协议书优质(五篇)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牛奶供货合同协议书一乙方：(购销方)根据《中华人民共和国合同法》及相关法律、法规的规定，甲乙双方在平等、自愿、公平、诚信的基础上，达成如下协议：一、生牛奶购销时间与数量：每天早晨 点取奶，数量 公分左右。二、计价标准及付款方式：按照蒙牛乳业...</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一、生牛奶购销时间与数量：每天早晨__________点取奶，数量__________公分左右。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 元，蒙牛纯牛奶每件 元，鸡蛋每件 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 许可证，生产许可证，并进行验收。</w:t>
      </w:r>
    </w:p>
    <w:p>
      <w:pPr>
        <w:ind w:left="0" w:right="0" w:firstLine="560"/>
        <w:spacing w:before="450" w:after="450" w:line="312" w:lineRule="auto"/>
      </w:pPr>
      <w:r>
        <w:rPr>
          <w:rFonts w:ascii="宋体" w:hAnsi="宋体" w:eastAsia="宋体" w:cs="宋体"/>
          <w:color w:val="000"/>
          <w:sz w:val="28"/>
          <w:szCs w:val="28"/>
        </w:rPr>
        <w:t xml:space="preserve">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