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2024年营养土供货合同协议优秀</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营养土供货合同协议一乙方：一、乙方应具有合法的供货资格，即供货时应向甲方出具有效证件如:营业执照、食品流通许可证、健康证等。二、乙方应向甲方供应不高于或略低于市场价目、安全、卫生、优质的产品。若所提供的产品学生食用后出现属于乙方责任的安全问...</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营养土供货合同协议三</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营养土供货合同协议四</w:t>
      </w:r>
    </w:p>
    <w:p>
      <w:pPr>
        <w:ind w:left="0" w:right="0" w:firstLine="560"/>
        <w:spacing w:before="450" w:after="450" w:line="312" w:lineRule="auto"/>
      </w:pPr>
      <w:r>
        <w:rPr>
          <w:rFonts w:ascii="宋体" w:hAnsi="宋体" w:eastAsia="宋体" w:cs="宋体"/>
          <w:color w:val="000"/>
          <w:sz w:val="28"/>
          <w:szCs w:val="28"/>
        </w:rPr>
        <w:t xml:space="preserve">学生营养状况体现了国家的综合实力水平。签订学生营养餐供货合同需要注意什么呢?以下是本站小编为大家整理的学生营养餐供货合同范文，欢迎参考阅读。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营养土供货合同协议六</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营养土供货合同协议七</w:t>
      </w:r>
    </w:p>
    <w:p>
      <w:pPr>
        <w:ind w:left="0" w:right="0" w:firstLine="560"/>
        <w:spacing w:before="450" w:after="450" w:line="312" w:lineRule="auto"/>
      </w:pPr>
      <w:r>
        <w:rPr>
          <w:rFonts w:ascii="宋体" w:hAnsi="宋体" w:eastAsia="宋体" w:cs="宋体"/>
          <w:color w:val="000"/>
          <w:sz w:val="28"/>
          <w:szCs w:val="28"/>
        </w:rPr>
        <w:t xml:space="preserve">乙方(供货方)：_______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营养土供货合同协议八</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w:t>
      </w:r>
    </w:p>
    <w:p>
      <w:pPr>
        <w:ind w:left="0" w:right="0" w:firstLine="560"/>
        <w:spacing w:before="450" w:after="450" w:line="312" w:lineRule="auto"/>
      </w:pPr>
      <w:r>
        <w:rPr>
          <w:rFonts w:ascii="宋体" w:hAnsi="宋体" w:eastAsia="宋体" w:cs="宋体"/>
          <w:color w:val="000"/>
          <w:sz w:val="28"/>
          <w:szCs w:val="28"/>
        </w:rPr>
        <w:t xml:space="preserve">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对未交清所规定费用的学生，必须待交清费用后再准予毕业，之后安排就业。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法定代表人：_______家长：_________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2024-11-24T09:25:13+08:00</dcterms:created>
  <dcterms:modified xsi:type="dcterms:W3CDTF">2024-11-24T09:25:13+08:00</dcterms:modified>
</cp:coreProperties>
</file>

<file path=docProps/custom.xml><?xml version="1.0" encoding="utf-8"?>
<Properties xmlns="http://schemas.openxmlformats.org/officeDocument/2006/custom-properties" xmlns:vt="http://schemas.openxmlformats.org/officeDocument/2006/docPropsVTypes"/>
</file>