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2025年电器设备采购合同(汇总八篇)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电器设备采购合同一乙方：威海市瑞鑫电脑有限公司今甲方向乙方采购一批电脑，为友好合作，特定如下合同。一、采购产品名称、价格和要求。1、甲方向乙方定购的电脑共计5台，单价为：2350 元; 总金额为： 11750元。二、产品的验收、售后服务及质...</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 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安装和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5、培训：中标供应商在现场对采购单位技术人员进行设备操作培训，保证使用人员能够熟练掌握各种设备和软件等常规使用方法，以及小故障的判断与解决。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 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 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