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电脑耗材的采购合同怎么签 办公耗材采购合同优秀(7篇)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电脑耗材的采购合同怎么签 办公耗材采购合同一甲方：乙方：二、交货日期及地点：2.1交货日期：20xx年11月25日。2.2交货地点：甲方指定地点。三、付款条件及方式：3.1产品预定后先支付该批货物货款的50%，全部送达到甲方并经甲方验收合格...</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办公耗材采购合同五</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办公耗材采购合同六</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办公耗材采购合同七</w:t>
      </w:r>
    </w:p>
    <w:p>
      <w:pPr>
        <w:ind w:left="0" w:right="0" w:firstLine="560"/>
        <w:spacing w:before="450" w:after="450" w:line="312" w:lineRule="auto"/>
      </w:pPr>
      <w:r>
        <w:rPr>
          <w:rFonts w:ascii="宋体" w:hAnsi="宋体" w:eastAsia="宋体" w:cs="宋体"/>
          <w:color w:val="000"/>
          <w:sz w:val="28"/>
          <w:szCs w:val="28"/>
        </w:rPr>
        <w:t xml:space="preserve">甲方(以下称买方)：_______________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__台共计__元，最终洽谈价为__元。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2025-01-31T12:43:34+08:00</dcterms:created>
  <dcterms:modified xsi:type="dcterms:W3CDTF">2025-01-31T12:43:34+08:00</dcterms:modified>
</cp:coreProperties>
</file>

<file path=docProps/custom.xml><?xml version="1.0" encoding="utf-8"?>
<Properties xmlns="http://schemas.openxmlformats.org/officeDocument/2006/custom-properties" xmlns:vt="http://schemas.openxmlformats.org/officeDocument/2006/docPropsVTypes"/>
</file>