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2025年西安购房合同编号查询 西安购房合同实用(3篇)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西安购房合同编号查询 西安购房合同一买受人：说明1、本合同文本为示范文本，由__市建设委员会和__市工商行政管理局共同制定，适用于本市行政区域内国有土地上的存量房买卖。存量房，即二手房，是指通过办理转移登记取得房屋所有权证的房屋。2、签订本...</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