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2025年团体购房合同书精选(三篇)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团体购房合同书一一、甲乙双方共同投资，购买一套位于____市 ，房产总价款 万元人民币。二、出资金额、出资比例 甲方出资 元人民币。 乙方出资 元人民币。 甲方、乙方各出资 50%三、产权比例 甲方享有共同所购物业 50% 的产权。乙方享有...</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团体购房合同书一</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的房屋产权，房地产权证由乙方xx办理并由乙方妥善保管。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一方书面授权，另一方也可以代为行使，但房产买卖、抵押、担保必须有双方书面同意。 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____日内不予书面答复则视为同意出售房产;如果不同意出售房产又不愿意购买或____日内不以实际行动履行购买承诺的，视为同意出售房产，并应给预积极配合。十</w:t>
      </w:r>
    </w:p>
    <w:p>
      <w:pPr>
        <w:ind w:left="0" w:right="0" w:firstLine="560"/>
        <w:spacing w:before="450" w:after="450" w:line="312" w:lineRule="auto"/>
      </w:pPr>
      <w:r>
        <w:rPr>
          <w:rFonts w:ascii="宋体" w:hAnsi="宋体" w:eastAsia="宋体" w:cs="宋体"/>
          <w:color w:val="000"/>
          <w:sz w:val="28"/>
          <w:szCs w:val="28"/>
        </w:rPr>
        <w:t xml:space="preserve">二、甲乙双方以按揭贷款的方式购买物业，具体约定如下：1 、购房首付款 元(包括定金)人民币(房款总价款的 50% )由 甲乙双方各付 50% ，并以现金支付;2 、主贷人为乙方 先生;3 、按揭贷款的期限为________年;4 、由甲乙双方每月向贷款银行偿还贷款本息，各自承担 50% ;房产出租后，以房屋租金每月向贷款银行偿还贷款本息，不足部分由甲乙双方各自支付 50%十</w:t>
      </w:r>
    </w:p>
    <w:p>
      <w:pPr>
        <w:ind w:left="0" w:right="0" w:firstLine="560"/>
        <w:spacing w:before="450" w:after="450" w:line="312" w:lineRule="auto"/>
      </w:pPr>
      <w:r>
        <w:rPr>
          <w:rFonts w:ascii="宋体" w:hAnsi="宋体" w:eastAsia="宋体" w:cs="宋体"/>
          <w:color w:val="000"/>
          <w:sz w:val="28"/>
          <w:szCs w:val="28"/>
        </w:rPr>
        <w:t xml:space="preserve">三、甲乙双方所购房产的实际产权由甲乙双方按本协议约定共有，所有权由双方共同行使。十</w:t>
      </w:r>
    </w:p>
    <w:p>
      <w:pPr>
        <w:ind w:left="0" w:right="0" w:firstLine="560"/>
        <w:spacing w:before="450" w:after="450" w:line="312" w:lineRule="auto"/>
      </w:pPr>
      <w:r>
        <w:rPr>
          <w:rFonts w:ascii="宋体" w:hAnsi="宋体" w:eastAsia="宋体" w:cs="宋体"/>
          <w:color w:val="000"/>
          <w:sz w:val="28"/>
          <w:szCs w:val="28"/>
        </w:rPr>
        <w:t xml:space="preserve">四、适用法律 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五、本协议变更或解除1 、甲乙双方协商一致，可以变更或解除本协议;2 、符合本协议相关条款约定的，可以变更或解除本协议;3 、未经甲乙双方协商一致，本协议不得变更或解除;十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六、争议解决办法 凡涉及本协议的生效、履行、解释等而产生的争议，先由甲乙双方协商解决，如____日内协商无果，双方均可提交上海仲裁委员会并按该会的仲裁规则进行仲裁，仲裁裁决是终局的、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七、违约责任： 甲乙双方均应严格信守本协议，不得违约，如有违约，违约方应向守约方赔偿因违约方违约而遭受的一切经济损失。十</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八、本协议未尽事宜，由甲乙双方另行协商，并签署书面文件。十</w:t>
      </w:r>
    </w:p>
    <w:p>
      <w:pPr>
        <w:ind w:left="0" w:right="0" w:firstLine="560"/>
        <w:spacing w:before="450" w:after="450" w:line="312" w:lineRule="auto"/>
      </w:pPr>
      <w:r>
        <w:rPr>
          <w:rFonts w:ascii="宋体" w:hAnsi="宋体" w:eastAsia="宋体" w:cs="宋体"/>
          <w:color w:val="000"/>
          <w:sz w:val="28"/>
          <w:szCs w:val="28"/>
        </w:rPr>
        <w:t xml:space="preserve">九、本协议正本一式六份，甲方贰份，乙方贰份，律师事务所保存贰份，各份具有同等法律效力。二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十、本协议自甲乙双方签字盖章之日起生效。甲方：国藉：住址：身份证号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团体购房合同书三</w:t>
      </w:r>
    </w:p>
    <w:p>
      <w:pPr>
        <w:ind w:left="0" w:right="0" w:firstLine="560"/>
        <w:spacing w:before="450" w:after="450" w:line="312" w:lineRule="auto"/>
      </w:pPr>
      <w:r>
        <w:rPr>
          <w:rFonts w:ascii="宋体" w:hAnsi="宋体" w:eastAsia="宋体" w:cs="宋体"/>
          <w:color w:val="000"/>
          <w:sz w:val="28"/>
          <w:szCs w:val="28"/>
        </w:rPr>
        <w:t xml:space="preserve">甲方(卖方)：乙方(买方)：买卖双方就下列房屋的买卖订立本协议，共同遵守。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1、甲方向乙方出售下列房屋：房屋坐落房屋结构房产所有证京房权证字第号房产共有执照出售部位东房</w:t>
      </w:r>
    </w:p>
    <w:p>
      <w:pPr>
        <w:ind w:left="0" w:right="0" w:firstLine="560"/>
        <w:spacing w:before="450" w:after="450" w:line="312" w:lineRule="auto"/>
      </w:pPr>
      <w:r>
        <w:rPr>
          <w:rFonts w:ascii="宋体" w:hAnsi="宋体" w:eastAsia="宋体" w:cs="宋体"/>
          <w:color w:val="000"/>
          <w:sz w:val="28"/>
          <w:szCs w:val="28"/>
        </w:rPr>
        <w:t xml:space="preserve">间西房</w:t>
      </w:r>
    </w:p>
    <w:p>
      <w:pPr>
        <w:ind w:left="0" w:right="0" w:firstLine="560"/>
        <w:spacing w:before="450" w:after="450" w:line="312" w:lineRule="auto"/>
      </w:pPr>
      <w:r>
        <w:rPr>
          <w:rFonts w:ascii="宋体" w:hAnsi="宋体" w:eastAsia="宋体" w:cs="宋体"/>
          <w:color w:val="000"/>
          <w:sz w:val="28"/>
          <w:szCs w:val="28"/>
        </w:rPr>
        <w:t xml:space="preserve">间共计</w:t>
      </w:r>
    </w:p>
    <w:p>
      <w:pPr>
        <w:ind w:left="0" w:right="0" w:firstLine="560"/>
        <w:spacing w:before="450" w:after="450" w:line="312" w:lineRule="auto"/>
      </w:pPr>
      <w:r>
        <w:rPr>
          <w:rFonts w:ascii="宋体" w:hAnsi="宋体" w:eastAsia="宋体" w:cs="宋体"/>
          <w:color w:val="000"/>
          <w:sz w:val="28"/>
          <w:szCs w:val="28"/>
        </w:rPr>
        <w:t xml:space="preserve">间建筑面积2南房</w:t>
      </w:r>
    </w:p>
    <w:p>
      <w:pPr>
        <w:ind w:left="0" w:right="0" w:firstLine="560"/>
        <w:spacing w:before="450" w:after="450" w:line="312" w:lineRule="auto"/>
      </w:pPr>
      <w:r>
        <w:rPr>
          <w:rFonts w:ascii="宋体" w:hAnsi="宋体" w:eastAsia="宋体" w:cs="宋体"/>
          <w:color w:val="000"/>
          <w:sz w:val="28"/>
          <w:szCs w:val="28"/>
        </w:rPr>
        <w:t xml:space="preserve">间北房</w:t>
      </w:r>
    </w:p>
    <w:p>
      <w:pPr>
        <w:ind w:left="0" w:right="0" w:firstLine="560"/>
        <w:spacing w:before="450" w:after="450" w:line="312" w:lineRule="auto"/>
      </w:pPr>
      <w:r>
        <w:rPr>
          <w:rFonts w:ascii="宋体" w:hAnsi="宋体" w:eastAsia="宋体" w:cs="宋体"/>
          <w:color w:val="000"/>
          <w:sz w:val="28"/>
          <w:szCs w:val="28"/>
        </w:rPr>
        <w:t xml:space="preserve">间房屋附属物房屋现用途出售价格(人民币)仟佰拾万仟佰拾元整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六、调解和仲裁在执行本合同的过程中，如遇双方发生纠纷，先行通过双方协商；协商不成时可采取第种方式解决：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十、此房产无产权纠纷，如有纠纷由甲方负责。十</w:t>
      </w:r>
    </w:p>
    <w:p>
      <w:pPr>
        <w:ind w:left="0" w:right="0" w:firstLine="560"/>
        <w:spacing w:before="450" w:after="450" w:line="312" w:lineRule="auto"/>
      </w:pPr>
      <w:r>
        <w:rPr>
          <w:rFonts w:ascii="宋体" w:hAnsi="宋体" w:eastAsia="宋体" w:cs="宋体"/>
          <w:color w:val="000"/>
          <w:sz w:val="28"/>
          <w:szCs w:val="28"/>
        </w:rPr>
        <w:t xml:space="preserve">一、交易前的物业费、供暖费由甲方负责；交易后的物业费、供暖费由乙方负责。十</w:t>
      </w:r>
    </w:p>
    <w:p>
      <w:pPr>
        <w:ind w:left="0" w:right="0" w:firstLine="560"/>
        <w:spacing w:before="450" w:after="450" w:line="312" w:lineRule="auto"/>
      </w:pPr>
      <w:r>
        <w:rPr>
          <w:rFonts w:ascii="宋体" w:hAnsi="宋体" w:eastAsia="宋体" w:cs="宋体"/>
          <w:color w:val="000"/>
          <w:sz w:val="28"/>
          <w:szCs w:val="28"/>
        </w:rPr>
        <w:t xml:space="preserve">二、公共维修基金：十</w:t>
      </w:r>
    </w:p>
    <w:p>
      <w:pPr>
        <w:ind w:left="0" w:right="0" w:firstLine="560"/>
        <w:spacing w:before="450" w:after="450" w:line="312" w:lineRule="auto"/>
      </w:pPr>
      <w:r>
        <w:rPr>
          <w:rFonts w:ascii="宋体" w:hAnsi="宋体" w:eastAsia="宋体" w:cs="宋体"/>
          <w:color w:val="000"/>
          <w:sz w:val="28"/>
          <w:szCs w:val="28"/>
        </w:rPr>
        <w:t xml:space="preserve">三、其他应说明事项：甲方：乙方：身份证号码：身份证号码：联系电话：联系电话：通信地址：通信地址：签约时间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