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一次性购房合同模版(模板3篇)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一次性购房合同模版一买方(以下简称乙方)：____________身份证号码：____________________________第一条、房屋的基本情况甲方房屋(以下简称该房屋)坐落于____________;位于第___层，共___(...</w:t>
      </w:r>
    </w:p>
    <w:p>
      <w:pPr>
        <w:ind w:left="0" w:right="0" w:firstLine="560"/>
        <w:spacing w:before="450" w:after="450" w:line="312" w:lineRule="auto"/>
      </w:pPr>
      <w:r>
        <w:rPr>
          <w:rFonts w:ascii="黑体" w:hAnsi="黑体" w:eastAsia="黑体" w:cs="黑体"/>
          <w:color w:val="000000"/>
          <w:sz w:val="36"/>
          <w:szCs w:val="36"/>
          <w:b w:val="1"/>
          <w:bCs w:val="1"/>
        </w:rPr>
        <w:t xml:space="preserve">一次性购房合同模版一</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层，共___(套)(间)，房屋结构为_____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第十五条、本合同在履行中发生争议，由甲、乙双方协商解决。协商不成时，甲、乙双方同意由__________委员会_____。(甲、乙双方不在本合同中约定_____机构，事后又没有达成书面_____协议的，可向人民法院起诉。)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一次性购房合同模版二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（1）甲、乙双方共同到____________房地产交易服务中心（以下简称“交易中心”）办理本协议第一条项下之房产转移登记，并经交易中心受理，乙方一次性付清房产价款于甲方。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（2）乙方于______年______月______日前向甲方付清房产价款。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（3）乙方于______前向甲方支付人民币______元整；剩余房产价款人民币______元，均由乙方______前支付给甲方。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______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3、本合同一式_____份，甲乙双方各执_____份，交______房屋土地管理局_____份。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6"/>
          <w:szCs w:val="36"/>
          <w:b w:val="1"/>
          <w:bCs w:val="1"/>
        </w:rPr>
        <w:t xml:space="preserve">一次性购房合同模版三</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甲方为______省_____市_____区/镇________居民甲方配偶:_________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该房屋农村集体土地使用证号：__________________________房屋座落：______市______区_______村。设计用途居民自住用房，建筑结构，建筑层数为____层。建筑面积_____平方米。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该房屋按照协商以总价计算，计叁拾万元</w:t>
      </w:r>
    </w:p>
    <w:p>
      <w:pPr>
        <w:ind w:left="0" w:right="0" w:firstLine="560"/>
        <w:spacing w:before="450" w:after="450" w:line="312" w:lineRule="auto"/>
      </w:pPr>
      <w:r>
        <w:rPr>
          <w:rFonts w:ascii="宋体" w:hAnsi="宋体" w:eastAsia="宋体" w:cs="宋体"/>
          <w:color w:val="000"/>
          <w:sz w:val="28"/>
          <w:szCs w:val="28"/>
        </w:rPr>
        <w:t xml:space="preserve">第三条房屋交付日期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经双方签订合同后，乙方付清甲方房款_日内方可交付。甲方在将房屋交付乙方时如遇不可抗力时，且不能履行合同，双方同意按下列第__种方式处理：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 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