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最新惠州购房合同号查询(六篇)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惠州购房合同号查询惠州购房合同办理居住证一签订日期：_____________根据《民法典》及有关法律、法规的规定，为明确甲、乙双方的权利义务关系，经双方协商一致，签订本合同。一、甲方将其拥有独立产权的位于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惠州购房合同号查询惠州购房合同办理居住证一</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惠州购房合同号查询惠州购房合同办理居住证二</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惠州购房合同号查询惠州购房合同办理居住证三</w:t>
      </w:r>
    </w:p>
    <w:p>
      <w:pPr>
        <w:ind w:left="0" w:right="0" w:firstLine="560"/>
        <w:spacing w:before="450" w:after="450" w:line="312" w:lineRule="auto"/>
      </w:pPr>
      <w:r>
        <w:rPr>
          <w:rFonts w:ascii="宋体" w:hAnsi="宋体" w:eastAsia="宋体" w:cs="宋体"/>
          <w:color w:val="000"/>
          <w:sz w:val="28"/>
          <w:szCs w:val="28"/>
        </w:rPr>
        <w:t xml:space="preserve">甲方 ：_________________ (卖方)</w:t>
      </w:r>
    </w:p>
    <w:p>
      <w:pPr>
        <w:ind w:left="0" w:right="0" w:firstLine="560"/>
        <w:spacing w:before="450" w:after="450" w:line="312" w:lineRule="auto"/>
      </w:pPr>
      <w:r>
        <w:rPr>
          <w:rFonts w:ascii="宋体" w:hAnsi="宋体" w:eastAsia="宋体" w:cs="宋体"/>
          <w:color w:val="000"/>
          <w:sz w:val="28"/>
          <w:szCs w:val="28"/>
        </w:rPr>
        <w:t xml:space="preserve">乙方 ：_________________ ( 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 市/区 _________________ 的房屋(房屋所有权证编号：_________________，建筑面积_____________平方米)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以人民币 _________________ 仟 _________________ 佰 _________________ 拾 _________________ 万 _________________ 仟_________________ 佰 _________________ 拾 _________________ 元整(￥ _________________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w:t>
      </w:r>
    </w:p>
    <w:p>
      <w:pPr>
        <w:ind w:left="0" w:right="0" w:firstLine="560"/>
        <w:spacing w:before="450" w:after="450" w:line="312" w:lineRule="auto"/>
      </w:pPr>
      <w:r>
        <w:rPr>
          <w:rFonts w:ascii="宋体" w:hAnsi="宋体" w:eastAsia="宋体" w:cs="宋体"/>
          <w:color w:val="000"/>
          <w:sz w:val="28"/>
          <w:szCs w:val="28"/>
        </w:rPr>
        <w:t xml:space="preserve">个人购房协议书范本上的内容基本上就已经包含了买房需要注意的问题和双方达成的协议。如果说还是不太符合自身的情况，自己可以通过自身的情况完善协议书上的内容，并和对方签订合同，达成协议。而且协议书上不仅仅是双方的达成的友好共识，还有一方违约需要承担的法律责任，所以协议书才会显得这么重要。</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买受人购买的商品房（以下简称该商品房）＿＿层＿＿号房。该商品房的用途为＿＿，属＿＿结构，层高为＿＿米，建筑层数地上＿＿层，地下＿＿层，暂定名＿＿。该商品房阳台是【封闭式】【非封闭式】。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按建筑面积计算，该商品房单价为（人民币）每平方米＿＿元，总金额（人民币）＿＿千＿＿百＿＿拾＿＿万＿＿千＿＿百＿＿拾＿＿元整。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出卖人在＿＿年＿月＿日前，将商品房交付买受人使用：</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惠州购房合同号查询惠州购房合同办理居住证六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2025-04-18T06:47:39+08:00</dcterms:created>
  <dcterms:modified xsi:type="dcterms:W3CDTF">2025-04-18T06:47:39+08:00</dcterms:modified>
</cp:coreProperties>
</file>

<file path=docProps/custom.xml><?xml version="1.0" encoding="utf-8"?>
<Properties xmlns="http://schemas.openxmlformats.org/officeDocument/2006/custom-properties" xmlns:vt="http://schemas.openxmlformats.org/officeDocument/2006/docPropsVTypes"/>
</file>