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2024年拆迁房屋购买协议 拆迁房购房合同(二十二篇)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拆迁房屋购买协议 拆迁房购房合同一姓名：________身份证号码：____________________住址：____________________联系电话：_______________姓名：______身份证号码：________...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拆迁房购房合同一</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三、乙方于向甲方支付定金：大写贰万元整，即小写xx0.00元。</w:t>
      </w:r>
    </w:p>
    <w:p>
      <w:pPr>
        <w:ind w:left="0" w:right="0" w:firstLine="560"/>
        <w:spacing w:before="450" w:after="450" w:line="312" w:lineRule="auto"/>
      </w:pPr>
      <w:r>
        <w:rPr>
          <w:rFonts w:ascii="宋体" w:hAnsi="宋体" w:eastAsia="宋体" w:cs="宋体"/>
          <w:color w:val="000"/>
          <w:sz w:val="28"/>
          <w:szCs w:val="28"/>
        </w:rPr>
        <w:t xml:space="preserve">四、乙方第二次付款大写叁万元整，即小写30000.00元。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将该楼房购房合同及楼房一并交付给乙方所有，乙方届时将剩余款项一并付给乙方(乙方在付款时，为确保在以后的房产过户顺利，将暂时暂扣叁仟元购房款，小写3000.00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甲方（出卖人）：_________________身份证件号码：_________________乙方（买受人）：_________________身份证件号码：_________________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（一）座落于，建筑面积为平方米；套内建筑面积_____________平方米，公共部位与公用房屋分摊建筑面积_____________平方米；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上诉就是购房合同样板，希望能够帮到你。</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拆迁房购房合同七</w:t>
      </w:r>
    </w:p>
    <w:p>
      <w:pPr>
        <w:ind w:left="0" w:right="0" w:firstLine="560"/>
        <w:spacing w:before="450" w:after="450" w:line="312" w:lineRule="auto"/>
      </w:pPr>
      <w:r>
        <w:rPr>
          <w:rFonts w:ascii="宋体" w:hAnsi="宋体" w:eastAsia="宋体" w:cs="宋体"/>
          <w:color w:val="000"/>
          <w:sz w:val="28"/>
          <w:szCs w:val="28"/>
        </w:rPr>
        <w:t xml:space="preserve">立互易房屋契约人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前条互易标的物连同有关文凭证件于契约订立同时互相点交清楚，并限于________月内会同向有关机关输过户手续，各不得怠慢或刁难等情况。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本件互易甲方愿补贴乙方人民币___________元整即日旧乙方凭收据确实向甲方如数亲收足讫。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一楼：__________平方米。</w:t>
      </w:r>
    </w:p>
    <w:p>
      <w:pPr>
        <w:ind w:left="0" w:right="0" w:firstLine="560"/>
        <w:spacing w:before="450" w:after="450" w:line="312" w:lineRule="auto"/>
      </w:pPr>
      <w:r>
        <w:rPr>
          <w:rFonts w:ascii="宋体" w:hAnsi="宋体" w:eastAsia="宋体" w:cs="宋体"/>
          <w:color w:val="000"/>
          <w:sz w:val="28"/>
          <w:szCs w:val="28"/>
        </w:rPr>
        <w:t xml:space="preserve">二楼：___________平方米。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坐落：________________、面积：__________平方米</w:t>
      </w:r>
    </w:p>
    <w:p>
      <w:pPr>
        <w:ind w:left="0" w:right="0" w:firstLine="560"/>
        <w:spacing w:before="450" w:after="450" w:line="312" w:lineRule="auto"/>
      </w:pPr>
      <w:r>
        <w:rPr>
          <w:rFonts w:ascii="宋体" w:hAnsi="宋体" w:eastAsia="宋体" w:cs="宋体"/>
          <w:color w:val="000"/>
          <w:sz w:val="28"/>
          <w:szCs w:val="28"/>
        </w:rPr>
        <w:t xml:space="preserve">二、 门牌：_________________________。</w:t>
      </w:r>
    </w:p>
    <w:p>
      <w:pPr>
        <w:ind w:left="0" w:right="0" w:firstLine="560"/>
        <w:spacing w:before="450" w:after="450" w:line="312" w:lineRule="auto"/>
      </w:pPr>
      <w:r>
        <w:rPr>
          <w:rFonts w:ascii="宋体" w:hAnsi="宋体" w:eastAsia="宋体" w:cs="宋体"/>
          <w:color w:val="000"/>
          <w:sz w:val="28"/>
          <w:szCs w:val="28"/>
        </w:rPr>
        <w:t xml:space="preserve">三、 面积：壹楼：________平方米。</w:t>
      </w:r>
    </w:p>
    <w:p>
      <w:pPr>
        <w:ind w:left="0" w:right="0" w:firstLine="560"/>
        <w:spacing w:before="450" w:after="450" w:line="312" w:lineRule="auto"/>
      </w:pPr>
      <w:r>
        <w:rPr>
          <w:rFonts w:ascii="宋体" w:hAnsi="宋体" w:eastAsia="宋体" w:cs="宋体"/>
          <w:color w:val="000"/>
          <w:sz w:val="28"/>
          <w:szCs w:val="28"/>
        </w:rPr>
        <w:t xml:space="preserve">贰楼：___________平方米。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拆迁房购房合同八</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 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 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 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拆迁房屋购买协议 拆迁房购房合同篇十一</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5.本协议书经双方签章后生效，协议书一式贰份，每方各执一份。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拆迁房购房合同篇十二</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拆迁房屋购买协议 拆迁房购房合同篇十四</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第3条合同标的：本房屋位于市区（县） 路 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第5条协商地点：本合同在签订及履行过程中，由各方依次选择谈判地点，分别为出卖人销售场所（市区（县） 路 号）或者为买受人及买受人的代理人指定的场所（市区（县） 路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第6条销售广告：买受人根据出卖人于 年月日刊登在 报第 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第7条土地权利：本项目由北京市政府有关机构批准立项，项目的批准文号为： ；批准文件的主要内容为： 。本宗土地原所有权人为： ，原土地使用权人为： ，国有土地出让合同编号为： ；土地使用证号码为： ，土地使用权期限为： 年（自年月日至 年 月 日），土地使用权性质为： （商业或住宅）。</w:t>
      </w:r>
    </w:p>
    <w:p>
      <w:pPr>
        <w:ind w:left="0" w:right="0" w:firstLine="560"/>
        <w:spacing w:before="450" w:after="450" w:line="312" w:lineRule="auto"/>
      </w:pPr>
      <w:r>
        <w:rPr>
          <w:rFonts w:ascii="宋体" w:hAnsi="宋体" w:eastAsia="宋体" w:cs="宋体"/>
          <w:color w:val="000"/>
          <w:sz w:val="28"/>
          <w:szCs w:val="28"/>
        </w:rPr>
        <w:t xml:space="preserve">第8条权利担保：考虑到目前出卖人无法提供正式《国有土地使用证》，为保证买受人的权利，出卖人承诺于年月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 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第9条规划许可：用地规划批准部门为：，建设工程规划许可证： ，建设用地规划许可证：。</w:t>
      </w:r>
    </w:p>
    <w:p>
      <w:pPr>
        <w:ind w:left="0" w:right="0" w:firstLine="560"/>
        <w:spacing w:before="450" w:after="450" w:line="312" w:lineRule="auto"/>
      </w:pPr>
      <w:r>
        <w:rPr>
          <w:rFonts w:ascii="宋体" w:hAnsi="宋体" w:eastAsia="宋体" w:cs="宋体"/>
          <w:color w:val="000"/>
          <w:sz w:val="28"/>
          <w:szCs w:val="28"/>
        </w:rPr>
        <w:t xml:space="preserve">第10条销售许可：房屋销售许可部门为： ，房屋销售许可证： ；出卖人承诺已经依照《城市房地产管理法》的规定，可以提供、办理并具备办理销售许可的全部文件。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第11条施工许可：施工许可部门：，施工许可证：开工证：。建筑企业：总设计单位： ，建筑师姓名：，注册建筑师号码： ，总施工单位： ，总监理单位：。</w:t>
      </w:r>
    </w:p>
    <w:p>
      <w:pPr>
        <w:ind w:left="0" w:right="0" w:firstLine="560"/>
        <w:spacing w:before="450" w:after="450" w:line="312" w:lineRule="auto"/>
      </w:pPr>
      <w:r>
        <w:rPr>
          <w:rFonts w:ascii="宋体" w:hAnsi="宋体" w:eastAsia="宋体" w:cs="宋体"/>
          <w:color w:val="000"/>
          <w:sz w:val="28"/>
          <w:szCs w:val="28"/>
        </w:rPr>
        <w:t xml:space="preserve">第12条商品房标准：商品房将适用标准为：作为本商品房的设计和建筑标准。商品房验收：由负责验收；由 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16条防水情况：房屋顶棚无水渍、厨房及厕所防水良好、上下水管与地板结合处无漏水、渗水；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17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退房。</w:t>
      </w:r>
    </w:p>
    <w:p>
      <w:pPr>
        <w:ind w:left="0" w:right="0" w:firstLine="560"/>
        <w:spacing w:before="450" w:after="450" w:line="312" w:lineRule="auto"/>
      </w:pPr>
      <w:r>
        <w:rPr>
          <w:rFonts w:ascii="宋体" w:hAnsi="宋体" w:eastAsia="宋体" w:cs="宋体"/>
          <w:color w:val="000"/>
          <w:sz w:val="28"/>
          <w:szCs w:val="28"/>
        </w:rPr>
        <w:t xml:space="preserve">第18条质量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供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第19条文件交付：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22条质量评价：出卖人在交付商品房前应当提供质量评价报告；买受人有权查验与商品房质量相关的全部文件，有权委托相关机构对商品房质量进行重新评价；如出卖人拒绝提供文件，或者在买受人申请重新质量评价时拒绝进行协助，则视为房屋质量不符合规定而不能交房；则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第23条商品房户型： 室厅卫浴厕厨，本商品房使用率为：</w:t>
      </w:r>
    </w:p>
    <w:p>
      <w:pPr>
        <w:ind w:left="0" w:right="0" w:firstLine="560"/>
        <w:spacing w:before="450" w:after="450" w:line="312" w:lineRule="auto"/>
      </w:pPr>
      <w:r>
        <w:rPr>
          <w:rFonts w:ascii="宋体" w:hAnsi="宋体" w:eastAsia="宋体" w:cs="宋体"/>
          <w:color w:val="000"/>
          <w:sz w:val="28"/>
          <w:szCs w:val="28"/>
        </w:rPr>
        <w:t xml:space="preserve">第24条起居室尺寸：长度：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第25条书房尺寸：长度：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第26条卧室尺寸：长度：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第27条卫生间尺寸：长度：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第28条厨房尺寸：长度：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第29条阳台尺寸：长度：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第30条过道尺寸：长度： 宽度：高度：其他： （毫米）；</w:t>
      </w:r>
    </w:p>
    <w:p>
      <w:pPr>
        <w:ind w:left="0" w:right="0" w:firstLine="560"/>
        <w:spacing w:before="450" w:after="450" w:line="312" w:lineRule="auto"/>
      </w:pPr>
      <w:r>
        <w:rPr>
          <w:rFonts w:ascii="宋体" w:hAnsi="宋体" w:eastAsia="宋体" w:cs="宋体"/>
          <w:color w:val="000"/>
          <w:sz w:val="28"/>
          <w:szCs w:val="28"/>
        </w:rPr>
        <w:t xml:space="preserve">第31条套内楼梯：长度： 宽度：高度：其他： （毫米）；</w:t>
      </w:r>
    </w:p>
    <w:p>
      <w:pPr>
        <w:ind w:left="0" w:right="0" w:firstLine="560"/>
        <w:spacing w:before="450" w:after="450" w:line="312" w:lineRule="auto"/>
      </w:pPr>
      <w:r>
        <w:rPr>
          <w:rFonts w:ascii="宋体" w:hAnsi="宋体" w:eastAsia="宋体" w:cs="宋体"/>
          <w:color w:val="000"/>
          <w:sz w:val="28"/>
          <w:szCs w:val="28"/>
        </w:rPr>
        <w:t xml:space="preserve">第32条重要门窗：长度： 宽度：高度：其他： （毫米）；</w:t>
      </w:r>
    </w:p>
    <w:p>
      <w:pPr>
        <w:ind w:left="0" w:right="0" w:firstLine="560"/>
        <w:spacing w:before="450" w:after="450" w:line="312" w:lineRule="auto"/>
      </w:pPr>
      <w:r>
        <w:rPr>
          <w:rFonts w:ascii="宋体" w:hAnsi="宋体" w:eastAsia="宋体" w:cs="宋体"/>
          <w:color w:val="000"/>
          <w:sz w:val="28"/>
          <w:szCs w:val="28"/>
        </w:rPr>
        <w:t xml:space="preserve">第33条贮藏空间：长度： 宽度：高度：其他： （毫米）；</w:t>
      </w:r>
    </w:p>
    <w:p>
      <w:pPr>
        <w:ind w:left="0" w:right="0" w:firstLine="560"/>
        <w:spacing w:before="450" w:after="450" w:line="312" w:lineRule="auto"/>
      </w:pPr>
      <w:r>
        <w:rPr>
          <w:rFonts w:ascii="宋体" w:hAnsi="宋体" w:eastAsia="宋体" w:cs="宋体"/>
          <w:color w:val="000"/>
          <w:sz w:val="28"/>
          <w:szCs w:val="28"/>
        </w:rPr>
        <w:t xml:space="preserve">第34条房屋层高： 毫米；室内净高：毫米。</w:t>
      </w:r>
    </w:p>
    <w:p>
      <w:pPr>
        <w:ind w:left="0" w:right="0" w:firstLine="560"/>
        <w:spacing w:before="450" w:after="450" w:line="312" w:lineRule="auto"/>
      </w:pPr>
      <w:r>
        <w:rPr>
          <w:rFonts w:ascii="宋体" w:hAnsi="宋体" w:eastAsia="宋体" w:cs="宋体"/>
          <w:color w:val="000"/>
          <w:sz w:val="28"/>
          <w:szCs w:val="28"/>
        </w:rPr>
        <w:t xml:space="preserve">第35条立平面图：平面图中所列面积如无特别说明均为套内使用面积；立面图中所列尺寸如无特别说明均为净高度。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第36条建筑面积：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 平方米，套内建筑面积为：平方米，阳台建筑面积： 平方米，另室内墙体面积为： 平方米。</w:t>
      </w:r>
    </w:p>
    <w:p>
      <w:pPr>
        <w:ind w:left="0" w:right="0" w:firstLine="560"/>
        <w:spacing w:before="450" w:after="450" w:line="312" w:lineRule="auto"/>
      </w:pPr>
      <w:r>
        <w:rPr>
          <w:rFonts w:ascii="宋体" w:hAnsi="宋体" w:eastAsia="宋体" w:cs="宋体"/>
          <w:color w:val="000"/>
          <w:sz w:val="28"/>
          <w:szCs w:val="28"/>
        </w:rPr>
        <w:t xml:space="preserve">第37条建筑面积变化：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 平方米，如果经过实际测量后，面积在至平方米之间的，则双方据实结算，多退少补。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 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 平方米的，出卖人应当根据与约定建筑面积的差值，双倍向买受人支付多收价款，并且应当据实办理产权登记，当此面积小于 ，买受人有权退房，暂不退房的视为未交房，出卖人按日向买受人支付总房价千分之一的违约金。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第38条分摊的公用面积：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第39条套内建筑面积：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（2）面积范围：买受人所购商品房约定套内建筑面积为平方米，如果经过实际测量后，面积在至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 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 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买受人有权选择诸多方案中的一个。</w:t>
      </w:r>
    </w:p>
    <w:p>
      <w:pPr>
        <w:ind w:left="0" w:right="0" w:firstLine="560"/>
        <w:spacing w:before="450" w:after="450" w:line="312" w:lineRule="auto"/>
      </w:pPr>
      <w:r>
        <w:rPr>
          <w:rFonts w:ascii="宋体" w:hAnsi="宋体" w:eastAsia="宋体" w:cs="宋体"/>
          <w:color w:val="000"/>
          <w:sz w:val="28"/>
          <w:szCs w:val="28"/>
        </w:rPr>
        <w:t xml:space="preserve">第40条套内使用面积：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 平方米、书房面积 平方米，客厅面积：平方米、卫生间面积各为： 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第41条使用面积变化：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（1）面积范围：买受人所购商品房约定使用面积为平方米，如果经过实际测量后，面积在 至 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 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 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第42条露台面积：鉴于露台面积并不计算在买受人购买面积之中，出卖人将面积为： 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第43条面积测量：房屋分摊的公用部分、面积及全部长度尺寸应当注明，经过测量的应当提供符合《房产测量规范》和《房产图图式》的测量报告，使买受人有权可以获得精确的详细内容。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第44条测量机构：测量机构应当是取得中央政府机构测绘专业管理机构颁发的测量资格的机构，测量义务不得委托给他人；没有专业资格的机构测量的数据无效，买受人有权拒绝支付房款。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第45条面积核实：买受人有权根据测量报告对任何一个尺寸进行核实，此等核实无需复杂的测量工具，仅凭于任意一个市场上购买的米尺等测量工具即可进行测量。</w:t>
      </w:r>
    </w:p>
    <w:p>
      <w:pPr>
        <w:ind w:left="0" w:right="0" w:firstLine="560"/>
        <w:spacing w:before="450" w:after="450" w:line="312" w:lineRule="auto"/>
      </w:pPr>
      <w:r>
        <w:rPr>
          <w:rFonts w:ascii="宋体" w:hAnsi="宋体" w:eastAsia="宋体" w:cs="宋体"/>
          <w:color w:val="000"/>
          <w:sz w:val="28"/>
          <w:szCs w:val="28"/>
        </w:rPr>
        <w:t xml:space="preserve">第46条面积自测：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47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48条通知到场：当买受人对公共面积进行测量时，如果发现出卖人提供的尺寸与事实不符，则可以通知出卖人到场进行共同测量，此等通知可以通过电话、普通信函或挂号信函或特快专递或者传真，买受人接到通知后应当到场；出卖人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49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第50条违约责任：当出现上述违约条件后，出卖人应当在3日内双倍退还公摊面积的价款作为违约金，不能退回的，逾期则每天应当支付总房价百分之一的违约金。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第51条用水供应：出卖人在买受人入住时提供24小时供水，水源由市政机构提供，压力为 。出卖人在买受人入住时提供24小时热水，温度为；价格 。如不能达到此标准，则买受人有权退房；如买受人暂不退房，则出卖人每日向买受人支付相当于总房价千分之一的违约金。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第52条排水设施：出卖人在入住时保证买受人室内的排水设施可以使用。室内排水共有地漏 个，分布在卫生间、厨房等。如不能达到此标准，则买受人有权退房；如买受人暂不退房，则出卖人应向买受人按日支付违约金，违约金标准为总房价的千分之一。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53条管道密封：出卖人应当在买受人入住时提供管道压力测试数据，并保证管道不会出现任何泄露；如果室内发生液体或气体泄露，导致买受人的装饰装修家具损坏的，如果买受人不能证明自己没有责任，则出卖人应当以倍装修家具款额或者每人每日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54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未交付；不能修改的，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第55条电梯使用：本单元共有电梯部且不得少于两部，型号为 ，额定载重量不得低于 公斤，每部电梯服务住户数量不得超过 户，电梯终生保修，买受人可以24小时使用电梯，并可以到达商品房所处层楼，等待时间不得超过 分钟。如不能达到此标准，则买受人有权退房；如买受人暂不退房，则出卖人每日向买受人支付相当于总房价千分之一的违约金。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第57条消防设施：出卖人提供的消防设施为： ；并在交房时取得消防机构的认可；如不能达到此要求，则买受人有权退房；如买受人暂不退房，则出卖人每日向买受人支付相当于总房价千分之一的违约金。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第58条电力供应：负荷kva，计费设备为 ，插座位置 ，数量 ，供电平面图 ，可使用时间：年月日。如不能达到此要求，则买受人有权退房；如买受人暂不退房，则出卖人每日向买受人支付相当于总房价千分之一的违约金。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第59条通讯设施：线路数量条，出口位置：见图纸，使用时间为：年月日，如不能达到此要求，则买受人有权退房；如买受人暂不退房，则出卖人每日向买受人支付相当于总房价千分之一的违约金。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第60条其他线路：有线电视数据线至少一条，出口位置在： ，使用时间：年 月日。如不能达到此要求，则买受人有权退房；如买受人暂不退房，则出卖人每日向买受人支付相当于总房价千分之一的违约金。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第61条供暖设备：供暖设备名称 型号为： 生产企业： ：适用标准： 。</w:t>
      </w:r>
    </w:p>
    <w:p>
      <w:pPr>
        <w:ind w:left="0" w:right="0" w:firstLine="560"/>
        <w:spacing w:before="450" w:after="450" w:line="312" w:lineRule="auto"/>
      </w:pPr>
      <w:r>
        <w:rPr>
          <w:rFonts w:ascii="宋体" w:hAnsi="宋体" w:eastAsia="宋体" w:cs="宋体"/>
          <w:color w:val="000"/>
          <w:sz w:val="28"/>
          <w:szCs w:val="28"/>
        </w:rPr>
        <w:t xml:space="preserve">第62条设备安全：安全使用时间20年，出卖人保证燃气设备的安全性，并承担由此产生的产品质量责任；在产品质量争议时由出卖人承担质量无瑕疵的证明责任。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 湿度： 暖气片数量 。如不能达到此要求，则买受人有权退房；如买受人暂不退房，则出卖人每日向买受人支付相当于总房价千分之一的违约金。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 及价格 每月每平方米。</w:t>
      </w:r>
    </w:p>
    <w:p>
      <w:pPr>
        <w:ind w:left="0" w:right="0" w:firstLine="560"/>
        <w:spacing w:before="450" w:after="450" w:line="312" w:lineRule="auto"/>
      </w:pPr>
      <w:r>
        <w:rPr>
          <w:rFonts w:ascii="宋体" w:hAnsi="宋体" w:eastAsia="宋体" w:cs="宋体"/>
          <w:color w:val="000"/>
          <w:sz w:val="28"/>
          <w:szCs w:val="28"/>
        </w:rPr>
        <w:t xml:space="preserve">第65条使用时间： 出卖人承诺应当于年月 日开通暖气供应。如不能达到此要求，则买受人有权退房；如买受人暂不退房，则出卖人向买受人按日支付违约金，违约金标准为总房价的千分之一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第66条燃气品质：燃气设备： 计量设备： 计费方式及价格： ；燃气安全装置为 。</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 年月日，如不能达到此要求，则买受人有权退房；如买受人暂不退房，则出卖人按日支付相当于总房价千分之一的千分之一。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第68条室内装修标准为：见附件标准，出卖人提供的附标标准包括装修部位、工程量、装修标准。</w:t>
      </w:r>
    </w:p>
    <w:p>
      <w:pPr>
        <w:ind w:left="0" w:right="0" w:firstLine="560"/>
        <w:spacing w:before="450" w:after="450" w:line="312" w:lineRule="auto"/>
      </w:pPr>
      <w:r>
        <w:rPr>
          <w:rFonts w:ascii="宋体" w:hAnsi="宋体" w:eastAsia="宋体" w:cs="宋体"/>
          <w:color w:val="000"/>
          <w:sz w:val="28"/>
          <w:szCs w:val="28"/>
        </w:rPr>
        <w:t xml:space="preserve">第69条室内装修总价格为：见附件价格，出卖人提供的附件价格包括各工程部分的材料单价与总价。</w:t>
      </w:r>
    </w:p>
    <w:p>
      <w:pPr>
        <w:ind w:left="0" w:right="0" w:firstLine="560"/>
        <w:spacing w:before="450" w:after="450" w:line="312" w:lineRule="auto"/>
      </w:pPr>
      <w:r>
        <w:rPr>
          <w:rFonts w:ascii="宋体" w:hAnsi="宋体" w:eastAsia="宋体" w:cs="宋体"/>
          <w:color w:val="000"/>
          <w:sz w:val="28"/>
          <w:szCs w:val="28"/>
        </w:rPr>
        <w:t xml:space="preserve">第70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第71条违约责任：装修交付使用时间为 年月日，如不能达到此交付时间要求并符合前述质量标准，则买受人有权退房；如买受人暂不退房，则出卖人向买受人按日支付相当于总房价千分之一的违约金。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72条日照时间：考虑到采光系决定房屋价格的重要构成内容，出卖人承诺房屋全年在日照时间最短的一天（冬至日），其窗户能够接受的满窗日照时间为6小时，由出卖人提供具体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73条自然通风：考虑到室内通风系决定房屋价格的重要构成内容，出卖人承诺其自然通风性能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74条室内保温：考虑到房屋保温情况将对买受人的生活质量有重要影响，出卖人承诺室内保温不低于政府商品房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75条房屋隔热：考虑到房屋隔热情况将对买受人的生活质量有重要影响，出卖人承诺外墙隔热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76条噪声隔音：考虑到室内噪声隔音将对买受人的身心健康有重要影响，出卖人承诺墙体隔声情况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77条电磁辐射：考虑到室内外电磁辐射可能严重影响买受人的身体健康，出卖人承诺不低于政府设计标准的最高要求，具体内容由出卖人提供数据；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第78条周边建筑：本商品房周围 米外无其他建筑物，从本商品房各窗户、门及门外50米内没有公共垃圾处理场所、污水处理站、供变电站、公共停车场、有轨交通工具等其他设施。</w:t>
      </w:r>
    </w:p>
    <w:p>
      <w:pPr>
        <w:ind w:left="0" w:right="0" w:firstLine="560"/>
        <w:spacing w:before="450" w:after="450" w:line="312" w:lineRule="auto"/>
      </w:pPr>
      <w:r>
        <w:rPr>
          <w:rFonts w:ascii="宋体" w:hAnsi="宋体" w:eastAsia="宋体" w:cs="宋体"/>
          <w:color w:val="000"/>
          <w:sz w:val="28"/>
          <w:szCs w:val="28"/>
        </w:rPr>
        <w:t xml:space="preserve">第79条采光保障：出卖人应当知道在本楼房与其南侧的建筑物之间的距离，并承诺此距离绝对不会影响买受人所购房屋的采光；其间距系数不得少于1.8，以保证买受人所购商品房之室内的采光。</w:t>
      </w:r>
    </w:p>
    <w:p>
      <w:pPr>
        <w:ind w:left="0" w:right="0" w:firstLine="560"/>
        <w:spacing w:before="450" w:after="450" w:line="312" w:lineRule="auto"/>
      </w:pPr>
      <w:r>
        <w:rPr>
          <w:rFonts w:ascii="宋体" w:hAnsi="宋体" w:eastAsia="宋体" w:cs="宋体"/>
          <w:color w:val="000"/>
          <w:sz w:val="28"/>
          <w:szCs w:val="28"/>
        </w:rPr>
        <w:t xml:space="preserve">第80条环境绿化：本商品房米范围内不可能再建设任何非绿化设施，如不能达到此标准，则买受人有权退房；如买受人暂不退房，则出卖人每日向买受人支付相当于总房价千分之一的违约金。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第82条绿地面积：考虑到绿地面积将对买受人生活有重要影响，出卖人承诺本社区绿地面积为： 平方米，绿化率不应低于北京市标准，交付时绿化率的计算方法为地面绿地面积与总建筑面积之比，房屋交付时本社区的绿化率不低于30%，交付使用时间：年月日；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83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84条环保噪声：本商品房敞开门窗后，白天来自室外的声音不高于60分贝，夜晚不高于50分贝，室内原有设备不会产生任何声音。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85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退房，出卖人将承担违约责任。如不能达到此要求，则买受人有权退房；如买受人暂不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第86条社区名称：本商品房所属社区经政府地名管理机构确定为： ，本小区属于政府管理机构认可的合法社区。考虑到社区名称的稳定性有利于买受人购买房屋的增值，因此出卖人承诺将在未来时间内始终使用的名称为 ；如此名称发生变化，出卖人承诺将赔偿给买受人总房价百分之三，作为因名称变更给买受人造成损失的赔偿。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第87条自用车位：出卖人向买受人提供安全停车的车位壹处，具体位置为： ，买受人无须为此车位支付任何费用；如果需要支付费用则每月不超过元，且在买受人于年月日时即开始使用。</w:t>
      </w:r>
    </w:p>
    <w:p>
      <w:pPr>
        <w:ind w:left="0" w:right="0" w:firstLine="560"/>
        <w:spacing w:before="450" w:after="450" w:line="312" w:lineRule="auto"/>
      </w:pPr>
      <w:r>
        <w:rPr>
          <w:rFonts w:ascii="宋体" w:hAnsi="宋体" w:eastAsia="宋体" w:cs="宋体"/>
          <w:color w:val="000"/>
          <w:sz w:val="28"/>
          <w:szCs w:val="28"/>
        </w:rPr>
        <w:t xml:space="preserve">第88条用地面积：本社区总用地面积为： ，总建筑面积为：平方米，其中商品房面积为平方米，公用建筑面积为 米，重要指标：容积率：。</w:t>
      </w:r>
    </w:p>
    <w:p>
      <w:pPr>
        <w:ind w:left="0" w:right="0" w:firstLine="560"/>
        <w:spacing w:before="450" w:after="450" w:line="312" w:lineRule="auto"/>
      </w:pPr>
      <w:r>
        <w:rPr>
          <w:rFonts w:ascii="宋体" w:hAnsi="宋体" w:eastAsia="宋体" w:cs="宋体"/>
          <w:color w:val="000"/>
          <w:sz w:val="28"/>
          <w:szCs w:val="28"/>
        </w:rPr>
        <w:t xml:space="preserve">第89条建筑总量：社区共有楼房 幢，其中一期工程幢，二期工程 幢，各期工程的开工时间与竣工时间分别为：年 月 日和 年 月 日。</w:t>
      </w:r>
    </w:p>
    <w:p>
      <w:pPr>
        <w:ind w:left="0" w:right="0" w:firstLine="560"/>
        <w:spacing w:before="450" w:after="450" w:line="312" w:lineRule="auto"/>
      </w:pPr>
      <w:r>
        <w:rPr>
          <w:rFonts w:ascii="宋体" w:hAnsi="宋体" w:eastAsia="宋体" w:cs="宋体"/>
          <w:color w:val="000"/>
          <w:sz w:val="28"/>
          <w:szCs w:val="28"/>
        </w:rPr>
        <w:t xml:space="preserve">第90条设施使用：社区所属的共用设施系为社区居民生活、工作方便而建设，不应当向买受人及其家庭成员收取费用，其功能不得侵害买受人利益，设计及建筑标准均不低建设部相关技术标准。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第91条参考标准：本社区的公用设施的具体质量、数量由出卖人提供数据标准，不能提供的应当按照出卖人的各种广告资料作为标准。</w:t>
      </w:r>
    </w:p>
    <w:p>
      <w:pPr>
        <w:ind w:left="0" w:right="0" w:firstLine="560"/>
        <w:spacing w:before="450" w:after="450" w:line="312" w:lineRule="auto"/>
      </w:pPr>
      <w:r>
        <w:rPr>
          <w:rFonts w:ascii="宋体" w:hAnsi="宋体" w:eastAsia="宋体" w:cs="宋体"/>
          <w:color w:val="000"/>
          <w:sz w:val="28"/>
          <w:szCs w:val="28"/>
        </w:rPr>
        <w:t xml:space="preserve">第92条公共设施：幼儿园 个，面积为 平方米，交付使用时间：年 月 日；学校个，其中小学个，中学个，面积为 平方米，交付使用时间： 年月日 ；医院（ 级 等）个，面积为平方米，交付使用时间：年月 日 ；停车场 个，面积为 平方米，交付使用时间： 年月 日 ；邮局 个， 交付使用时间： 年 月日 ；娱乐设施： 交付使用时间：年月 日；邮政交付使用时间：年 月 日 ；电话接通时间： 年 月 日 。</w:t>
      </w:r>
    </w:p>
    <w:p>
      <w:pPr>
        <w:ind w:left="0" w:right="0" w:firstLine="560"/>
        <w:spacing w:before="450" w:after="450" w:line="312" w:lineRule="auto"/>
      </w:pPr>
      <w:r>
        <w:rPr>
          <w:rFonts w:ascii="宋体" w:hAnsi="宋体" w:eastAsia="宋体" w:cs="宋体"/>
          <w:color w:val="000"/>
          <w:sz w:val="28"/>
          <w:szCs w:val="28"/>
        </w:rPr>
        <w:t xml:space="preserve">第93条道路交通：交通公路等级为： 公路宽度： 道路质量：；所述公路或者道路应当可通过车辆，否则不视为交付，交付使用时间： 年 月 日 ；本商品房可使用道路为宽度不低于6米，社区内应当有人车分行的道路，以保证买受人与家庭成员安全交通，道路标识应当符合国家或北京市最高标准。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94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第95条商品房标识：社区内的所有建筑物应当有明确的标识，以利于买受人的特殊家庭成员能够顺利找到买受人所购商品房。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96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第97条违约确定：对出卖人提供的各种设施是否合乎约定，应当由双方协商，协商不成的，由买受人与出卖人共同随机选择三人，选择方法见本合同争议解决中的约定，由其对此争议做出仲裁裁定。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第98条违约责任：出卖人违反上述约定的，应当继续履行合同，交房时间从承诺全部履行完毕之日开始计算，详细条款见本合同的违约责任；出卖人不能在宽限期（ 日）内完成交付的，买受人有权退房，如买受人暂不退房，则出卖人每日向买受人支付相当于总房价千分之一的违约金。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第99条公平价格：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 （大写：元）；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（2）出卖人不得将同幢的其他房屋以明显优于买受人的价格出售给其他买受人（差额应在合理范围内），否则将认为是对买受人的歧视或价格欺诈，出卖人承诺并承认买受人有要求同等优待的权利。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第100条分期付款：如房屋目前尚不能交付使用，而买受人一次将全部房款交付给出卖人显然存有巨大风险，为此双方商定以如下方式向出卖人支付房款：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（5）第五次付款：相当于总房价的20%，由买受人通过银行于房屋交付使用且入住后支付。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第101条工期证明：上述施工进度应当与实际情况相符，而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2025-04-18T12:17:27+08:00</dcterms:created>
  <dcterms:modified xsi:type="dcterms:W3CDTF">2025-04-18T12:17:27+08:00</dcterms:modified>
</cp:coreProperties>
</file>

<file path=docProps/custom.xml><?xml version="1.0" encoding="utf-8"?>
<Properties xmlns="http://schemas.openxmlformats.org/officeDocument/2006/custom-properties" xmlns:vt="http://schemas.openxmlformats.org/officeDocument/2006/docPropsVTypes"/>
</file>