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最新房屋返租合同 返租合同与购房合同的关系(三篇)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房屋返租合同 返租合同与购房合同的关系一乙方(承租方)：____________丙方(开发商)：____________根据有关相邻关系的法律规定和项目物业的特殊性，为维护全体业主的共同利益，项目实行统一经营管理的方式进行经营和收益：即统一...</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4、乙方无正当理由逾期向甲方交付返租租金，乙方应按每逾期一日依所欠返租租金的0.2‰向甲方支付违约金。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本合同依照中华人民共和国法律拟定，未尽事宜双方可协商增加补充条款或订立补充协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第十条：乙方权利义务 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 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(1)甲方将六安明都阳光水岸#楼铺.面积：______m2(以下简称出租房屋)租赁给承租方。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(2)出租房屋面积：建筑面积约_____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(1)商铺于______年 _________ 月______日期满，交付甲方。商铺于______年______月______日期满，交付甲方。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___________________________________ 商铺自__________年__________月__________日至 ___________________年__________月___________日租金单价为 ___________________ (人民币)， ______ 月返租的租金为(人民币) __________________ 元(人民币)大写：__________________________________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(二)自__________年 __________________ 月__________日至__________年_________________________ 月__________日租金单价为 ____________ (人民币)， ______ 月返租的租金为(人民币)___________________ 元(人民币)大写：__________由乙方方分两次付清。即—年月日乙方付给甲方租金为(人民币)元，年月—日乙方付给甲租金为(人民币) __________________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(2)双方协商不成时，根据《中华人民共和国民法典》和有关国家其他法规，向出租房屋所在地仲裁机构提出申诉仲裁，并可以向人民法院予以上诉判决。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出租方：__________(甲方)承租方：(乙方)__________</w:t>
      </w:r>
    </w:p>
    <w:p>
      <w:pPr>
        <w:ind w:left="0" w:right="0" w:firstLine="560"/>
        <w:spacing w:before="450" w:after="450" w:line="312" w:lineRule="auto"/>
      </w:pPr>
      <w:r>
        <w:rPr>
          <w:rFonts w:ascii="宋体" w:hAnsi="宋体" w:eastAsia="宋体" w:cs="宋体"/>
          <w:color w:val="000"/>
          <w:sz w:val="28"/>
          <w:szCs w:val="28"/>
        </w:rPr>
        <w:t xml:space="preserve">法人代表或代表人：__________法人代表或代表人：__________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2025-03-15T01:40:47+08:00</dcterms:created>
  <dcterms:modified xsi:type="dcterms:W3CDTF">2025-03-15T01:40:47+08:00</dcterms:modified>
</cp:coreProperties>
</file>

<file path=docProps/custom.xml><?xml version="1.0" encoding="utf-8"?>
<Properties xmlns="http://schemas.openxmlformats.org/officeDocument/2006/custom-properties" xmlns:vt="http://schemas.openxmlformats.org/officeDocument/2006/docPropsVTypes"/>
</file>