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乡村二手房购房合同范本(实用12篇)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乡村二手房购房合同范本1出卖人(甲方)： 身份证号码：买受人(乙方)： 身份证号码：甲、乙双方就房屋买卖事项在平等自愿，协商一致前提下订立本合同条款如下，以资共同遵守。一、甲方自愿将其村证房位于淄博市___________区________...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乡村二手房购房合同范本4</w:t>
      </w:r>
    </w:p>
    <w:p>
      <w:pPr>
        <w:ind w:left="0" w:right="0" w:firstLine="560"/>
        <w:spacing w:before="450" w:after="450" w:line="312" w:lineRule="auto"/>
      </w:pPr>
      <w:r>
        <w:rPr>
          <w:rFonts w:ascii="宋体" w:hAnsi="宋体" w:eastAsia="宋体" w:cs="宋体"/>
          <w:color w:val="000"/>
          <w:sz w:val="28"/>
          <w:szCs w:val="28"/>
        </w:rPr>
        <w:t xml:space="preserve">甲方(售房人)：______________ 身份证号码：______________ 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 身份证号码：______________ 现住址： 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 ，总建筑面积为____平方米(此面积不含地下室面积)，使用面积为____平方米，总层数____ ，转让层数____ 。</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 ;</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 元， (大写)______万____仟____佰___拾___元整。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 (小写)____ 元。 (大写) 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w:t>
      </w:r>
    </w:p>
    <w:p>
      <w:pPr>
        <w:ind w:left="0" w:right="0" w:firstLine="560"/>
        <w:spacing w:before="450" w:after="450" w:line="312" w:lineRule="auto"/>
      </w:pPr>
      <w:r>
        <w:rPr>
          <w:rFonts w:ascii="宋体" w:hAnsi="宋体" w:eastAsia="宋体" w:cs="宋体"/>
          <w:color w:val="000"/>
          <w:sz w:val="28"/>
          <w:szCs w:val="28"/>
        </w:rPr>
        <w:t xml:space="preserve">2、双方定于 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乡村二手房购房合同范本7</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乡村二手房购房合同范本9</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乡村二手房购房合同范本10</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乡村二手房购房合同范本11</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2025-01-31T14:02:45+08:00</dcterms:created>
  <dcterms:modified xsi:type="dcterms:W3CDTF">2025-01-31T14:02:45+08:00</dcterms:modified>
</cp:coreProperties>
</file>

<file path=docProps/custom.xml><?xml version="1.0" encoding="utf-8"?>
<Properties xmlns="http://schemas.openxmlformats.org/officeDocument/2006/custom-properties" xmlns:vt="http://schemas.openxmlformats.org/officeDocument/2006/docPropsVTypes"/>
</file>