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最新医药销售合同4篇(汇总)</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医药销售合同一甲方：乙方：一、甲方供货能满足乙方95%以上，关于产品的技术标准按照国家标准执行。二、乙方每月向甲方的购货量不能低于153种，货数上下限不能低于2位数额。三、产品包装规定完好，符合标准。四、产品供货单位： 医药有限公司，产品由...</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 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 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本合同自20_年12月1日起生效，合同执行期间，甲乙双方不能随便变更或解除合同，未定事宜经双方共同协商后，再做补充规定，补充规定与合同具有同等法律效力，本合同一式两份，甲乙双方各执一份。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医疗器械销售合同范本(1)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医药销售合同三</w:t>
      </w:r>
    </w:p>
    <w:p>
      <w:pPr>
        <w:ind w:left="0" w:right="0" w:firstLine="560"/>
        <w:spacing w:before="450" w:after="450" w:line="312" w:lineRule="auto"/>
      </w:pPr>
      <w:r>
        <w:rPr>
          <w:rFonts w:ascii="宋体" w:hAnsi="宋体" w:eastAsia="宋体" w:cs="宋体"/>
          <w:color w:val="000"/>
          <w:sz w:val="28"/>
          <w:szCs w:val="28"/>
        </w:rPr>
        <w:t xml:space="preserve">合同编号：025 甲方： 签定地点： 市</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xxx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款充抵。医疗器械销售合同范本六、合同争议解决方法：先行协商、如协商不成，任何一方可向人民法院起诉，本协议以合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医药销售合同四</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y20_-01-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安徽海虹医药电子商务有限公司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2025-04-19T21:21:03+08:00</dcterms:created>
  <dcterms:modified xsi:type="dcterms:W3CDTF">2025-04-19T21:21:03+08:00</dcterms:modified>
</cp:coreProperties>
</file>

<file path=docProps/custom.xml><?xml version="1.0" encoding="utf-8"?>
<Properties xmlns="http://schemas.openxmlformats.org/officeDocument/2006/custom-properties" xmlns:vt="http://schemas.openxmlformats.org/officeDocument/2006/docPropsVTypes"/>
</file>