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销售维修合同范本(通用4篇)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维修合同范本1甲方:乙方:甲乙双方本着精诚合作、平等互利的原则,经友好协商,就幼儿园维修服务合作事宜达成如下协议,双方共同遵守:&gt;一:合作范围甲方委托乙方承包红日幼儿园内所有水、电维修服务项目(不包括空调、复印机等设备),具体事项是:所...</w:t>
      </w:r>
    </w:p>
    <w:p>
      <w:pPr>
        <w:ind w:left="0" w:right="0" w:firstLine="560"/>
        <w:spacing w:before="450" w:after="450" w:line="312" w:lineRule="auto"/>
      </w:pPr>
      <w:r>
        <w:rPr>
          <w:rFonts w:ascii="黑体" w:hAnsi="黑体" w:eastAsia="黑体" w:cs="黑体"/>
          <w:color w:val="000000"/>
          <w:sz w:val="36"/>
          <w:szCs w:val="36"/>
          <w:b w:val="1"/>
          <w:bCs w:val="1"/>
        </w:rPr>
        <w:t xml:space="preserve">销售维修合同范本1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销售维修合同范本2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根据《_政府采购法》，甲方确定乙方为_________市公务用汽车的协议维修单位。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w:t>
      </w:r>
    </w:p>
    <w:p>
      <w:pPr>
        <w:ind w:left="0" w:right="0" w:firstLine="560"/>
        <w:spacing w:before="450" w:after="450" w:line="312" w:lineRule="auto"/>
      </w:pPr>
      <w:r>
        <w:rPr>
          <w:rFonts w:ascii="宋体" w:hAnsi="宋体" w:eastAsia="宋体" w:cs="宋体"/>
          <w:color w:val="000"/>
          <w:sz w:val="28"/>
          <w:szCs w:val="28"/>
        </w:rPr>
        <w:t xml:space="preserve">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&gt;第一条收费标准</w:t>
      </w:r>
    </w:p>
    <w:p>
      <w:pPr>
        <w:ind w:left="0" w:right="0" w:firstLine="560"/>
        <w:spacing w:before="450" w:after="450" w:line="312" w:lineRule="auto"/>
      </w:pPr>
      <w:r>
        <w:rPr>
          <w:rFonts w:ascii="宋体" w:hAnsi="宋体" w:eastAsia="宋体" w:cs="宋体"/>
          <w:color w:val="000"/>
          <w:sz w:val="28"/>
          <w:szCs w:val="28"/>
        </w:rPr>
        <w:t xml:space="preserve">（一）维修收费计价公式：维修费总金额=工时定额×工时单价＋材料进货价×（1＋材料管理费率）＋外加工费×（1＋外加工管理费率）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（二）实行明码标价。乙方应当在其营业结算室醒目位置以固定形式张贴公布计价公式、工时单价、材料管理费率、外加工管理费率，并提供《_________》供车主查询。</w:t>
      </w:r>
    </w:p>
    <w:p>
      <w:pPr>
        <w:ind w:left="0" w:right="0" w:firstLine="560"/>
        <w:spacing w:before="450" w:after="450" w:line="312" w:lineRule="auto"/>
      </w:pPr>
      <w:r>
        <w:rPr>
          <w:rFonts w:ascii="宋体" w:hAnsi="宋体" w:eastAsia="宋体" w:cs="宋体"/>
          <w:color w:val="000"/>
          <w:sz w:val="28"/>
          <w:szCs w:val="28"/>
        </w:rPr>
        <w:t xml:space="preserve">（三）乙方应按本协议的承诺，在_________市汽车维修协会规定收费上限标准的基础上给予价格优惠，其中工时单价为_________元／小时、材料管理费率为_________％、外加工管理费率为____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四）严格执行本协议所承诺的收费标准。汽修配件价格，不得高于甲方配件价格数据库内的价格，更不得高于同期市场平均价。并按照甲方的要求随时提供真实的材料进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（一）负责监督纳入政府采购单位的公务用汽车到中标的协议维修厂（包括乙方）进行协议维修（不含汽车轮胎和蓄电池）。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（二）负责纳入政府采购单位的公务用汽车维修经费的查询以及专用卡结算的监督管理。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（三）负责协调乙方与纳入政府采购单位在车辆维修方面的关系，并与有关部门一起妥善处理车辆维修纠纷。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&gt;（一）汽车维修的优质服务要求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1．守法经营、按章办事。遵循诚实信用原则，严格按《_国家标准汽车维修业开业条件》gb／t16739．1-1997和gb／t16739．2-1997规定的经营范围认真搞好车辆维修服务，杜绝不良行为，维护甲方及车属单位的权益。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_________市行政区域内车辆发生故障需急修的，应及时派员抢修。给予公务车在_________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8．严格执行交通行业主管部门全车大修、总成大修、二级以上维护或_________元以上维修项目合同化和车辆竣工出厂合格证管理制度。</w:t>
      </w:r>
    </w:p>
    <w:p>
      <w:pPr>
        <w:ind w:left="0" w:right="0" w:firstLine="560"/>
        <w:spacing w:before="450" w:after="450" w:line="312" w:lineRule="auto"/>
      </w:pPr>
      <w:r>
        <w:rPr>
          <w:rFonts w:ascii="宋体" w:hAnsi="宋体" w:eastAsia="宋体" w:cs="宋体"/>
          <w:color w:val="000"/>
          <w:sz w:val="28"/>
          <w:szCs w:val="28"/>
        </w:rPr>
        <w:t xml:space="preserve">&gt;（二）汽车维修的结算要求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销售维修合同范本3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销售维修合同范本4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2025-04-06T17:40:00+08:00</dcterms:created>
  <dcterms:modified xsi:type="dcterms:W3CDTF">2025-04-06T17:40:00+08:00</dcterms:modified>
</cp:coreProperties>
</file>

<file path=docProps/custom.xml><?xml version="1.0" encoding="utf-8"?>
<Properties xmlns="http://schemas.openxmlformats.org/officeDocument/2006/custom-properties" xmlns:vt="http://schemas.openxmlformats.org/officeDocument/2006/docPropsVTypes"/>
</file>