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装修签合同范本(32篇)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装修签合同范本1委托方（甲方） 承接方（乙方）甲、乙双方经友好洽谈和协商，甲方决定委托乙方房屋进行地砖、墙砖铺设，订立本协议，以共同恪守。一、工程地点：____区____街____单元____室二、形式结构：____层式 ____室____...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装修签合同范本3</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装修签合同范本5</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装修签合同范本11</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西安水泥制管厂家属院11号楼1508</w:t>
      </w:r>
    </w:p>
    <w:p>
      <w:pPr>
        <w:ind w:left="0" w:right="0" w:firstLine="560"/>
        <w:spacing w:before="450" w:after="450" w:line="312" w:lineRule="auto"/>
      </w:pPr>
      <w:r>
        <w:rPr>
          <w:rFonts w:ascii="宋体" w:hAnsi="宋体" w:eastAsia="宋体" w:cs="宋体"/>
          <w:color w:val="000"/>
          <w:sz w:val="28"/>
          <w:szCs w:val="28"/>
        </w:rPr>
        <w:t xml:space="preserve">&gt;二、装修时间：</w:t>
      </w:r>
    </w:p>
    <w:p>
      <w:pPr>
        <w:ind w:left="0" w:right="0" w:firstLine="560"/>
        <w:spacing w:before="450" w:after="450" w:line="312" w:lineRule="auto"/>
      </w:pPr>
      <w:r>
        <w:rPr>
          <w:rFonts w:ascii="宋体" w:hAnsi="宋体" w:eastAsia="宋体" w:cs="宋体"/>
          <w:color w:val="000"/>
          <w:sz w:val="28"/>
          <w:szCs w:val="28"/>
        </w:rPr>
        <w:t xml:space="preserve">_________年__________月__________日开始——_________年__________月__________日止。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平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&gt;七、本协议一式两份，甲乙方各执一份，具有相同效应。本协议自双方签字之日起生效。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装修签合同范本22</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装修签合同范本24</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装修签合同范本27</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装修签合同范本29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&gt;第三条装修押金&lt;/st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2025-04-20T18:19:29+08:00</dcterms:created>
  <dcterms:modified xsi:type="dcterms:W3CDTF">2025-04-20T18:19:29+08:00</dcterms:modified>
</cp:coreProperties>
</file>

<file path=docProps/custom.xml><?xml version="1.0" encoding="utf-8"?>
<Properties xmlns="http://schemas.openxmlformats.org/officeDocument/2006/custom-properties" xmlns:vt="http://schemas.openxmlformats.org/officeDocument/2006/docPropsVTypes"/>
</file>