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补偿贸易购销合同样板：贸易合同范文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补偿贸易购销合同样板：贸易合同范文是由整理提供的，请大家参考！补偿贸易购销合同样板：贸易合同范文以下内容从原文随机摘录，并转为纯文本，不代表完整内容，仅供参考。应向议付银行提供下列单据议付货款。（1）发货票五份。（2）清洁已装船提单，空...</w:t>
      </w:r>
    </w:p>
    <w:p>
      <w:pPr>
        <w:ind w:left="0" w:right="0" w:firstLine="560"/>
        <w:spacing w:before="450" w:after="450" w:line="312" w:lineRule="auto"/>
      </w:pPr>
      <w:r>
        <w:rPr>
          <w:rFonts w:ascii="宋体" w:hAnsi="宋体" w:eastAsia="宋体" w:cs="宋体"/>
          <w:color w:val="000"/>
          <w:sz w:val="28"/>
          <w:szCs w:val="28"/>
        </w:rPr>
        <w:t xml:space="preserve">这篇补偿贸易购销合同样板：贸易合同范文是由整理提供的，请大家参考！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补偿贸易购销合同样板：贸易合同范文</w:t>
      </w:r>
    </w:p>
    <w:p>
      <w:pPr>
        <w:ind w:left="0" w:right="0" w:firstLine="560"/>
        <w:spacing w:before="450" w:after="450" w:line="312" w:lineRule="auto"/>
      </w:pPr>
      <w:r>
        <w:rPr>
          <w:rFonts w:ascii="宋体" w:hAnsi="宋体" w:eastAsia="宋体" w:cs="宋体"/>
          <w:color w:val="000"/>
          <w:sz w:val="28"/>
          <w:szCs w:val="28"/>
        </w:rPr>
        <w:t xml:space="preserve">以下内容从原文随机摘录，并转为纯文本，不代表完整内容，仅供参考。</w:t>
      </w:r>
    </w:p>
    <w:p>
      <w:pPr>
        <w:ind w:left="0" w:right="0" w:firstLine="560"/>
        <w:spacing w:before="450" w:after="450" w:line="312" w:lineRule="auto"/>
      </w:pPr>
      <w:r>
        <w:rPr>
          <w:rFonts w:ascii="宋体" w:hAnsi="宋体" w:eastAsia="宋体" w:cs="宋体"/>
          <w:color w:val="000"/>
          <w:sz w:val="28"/>
          <w:szCs w:val="28"/>
        </w:rPr>
        <w:t xml:space="preserve">应向议付银行提供下列单据议付货款。（1）发货票五份。（2）清洁已装船提单，空白背书，一式三份。（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1）在开始装运月份前20天，买方应以电报通知卖方当月装运数量和装货船名。卖方应在接到买方上项电报通知五天内复电买方。（2）装货船到达装运港五天前，买方应将装货船船名与国籍，预计到达装港日期，装运数量预先以电报通知卖方。装货船到达装货港18个小时前，买方应对上述内容发出正式通知。（3）装船结束后2４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1）卖方供应买方的“设备”的制造，检验和试验应按卖方国家现行标准规范进行。本合同生效一个月内，卖方应将本合同“设备”的标准和规范一式六份和国家标准一式二份航寄买方，作为检验依据。（2）卖方对其供应的全部“设备”应进行检验和试验，并向买方提交由制造厂或卖方出具的质量合格证和检验记录，以此作为本合同规定的质量保证的证明书，设备检验和试验的费用均由卖方承担。（3）买方在装货船到达目的港后有权对货物的数量和品质进行复检，复检费由买方负担。如发现质量规格，数量与合同不符，买方有权向卖方索赔。（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卖方接货和／或补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2025-01-20T13:31:57+08:00</dcterms:created>
  <dcterms:modified xsi:type="dcterms:W3CDTF">2025-01-20T13:31:57+08:00</dcterms:modified>
</cp:coreProperties>
</file>

<file path=docProps/custom.xml><?xml version="1.0" encoding="utf-8"?>
<Properties xmlns="http://schemas.openxmlformats.org/officeDocument/2006/custom-properties" xmlns:vt="http://schemas.openxmlformats.org/officeDocument/2006/docPropsVTypes"/>
</file>