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最新窗帘购销合同书实用(13篇)</w:t>
      </w:r>
      <w:bookmarkEnd w:id="1"/>
    </w:p>
    <w:p>
      <w:pPr>
        <w:jc w:val="center"/>
        <w:spacing w:before="0" w:after="450"/>
      </w:pPr>
      <w:r>
        <w:rPr>
          <w:rFonts w:ascii="Arial" w:hAnsi="Arial" w:eastAsia="Arial" w:cs="Arial"/>
          <w:color w:val="999999"/>
          <w:sz w:val="20"/>
          <w:szCs w:val="20"/>
        </w:rPr>
        <w:t xml:space="preserve">来源：网络  作者：静水流深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窗帘购销合同书一地 址：乙 方：地 址：甲乙双方根据法律规定，本着平等互利的原则，经友好协商，就窗帘购销事宜达成共识，签订本合同。名 称 数 量 单 价 总 计共计金额：一、 付款方式：乙方安装完毕，甲方验收合格后，乙方需提供正式发票，甲方...</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甲乙双方根据法律规定，本着平等互利的原则，经友好协商，就窗帘购销事宜达成共识，签订本合同。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窗帘购销合同书三</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一、甲方向乙方订购(产品名称)：合计金额：_____________________________元，(大写：_____________________________元整)具体数量面积详见清单。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十三、其它约定事项：该窗帘由乙方保修______年，终身负责维护，人为损坏需承担相应材料费用。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窗帘购销合同书四</w:t>
      </w:r>
    </w:p>
    <w:p>
      <w:pPr>
        <w:ind w:left="0" w:right="0" w:firstLine="560"/>
        <w:spacing w:before="450" w:after="450" w:line="312" w:lineRule="auto"/>
      </w:pPr>
      <w:r>
        <w:rPr>
          <w:rFonts w:ascii="宋体" w:hAnsi="宋体" w:eastAsia="宋体" w:cs="宋体"/>
          <w:color w:val="000"/>
          <w:sz w:val="28"/>
          <w:szCs w:val="28"/>
        </w:rPr>
        <w:t xml:space="preserve">窗帘由帘体、辅料、配件三大部分组成。窗帘购销合同是怎样的呢以下是小编为大家整理的窗帘购销合同范本精选3篇，供大家参考学习。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窗帘购销合同通用版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签订合同后____日内安装完毕，逾期未安装完毕，乙方向甲方支付每日1%的罚金。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w:t>
      </w:r>
    </w:p>
    <w:p>
      <w:pPr>
        <w:ind w:left="0" w:right="0" w:firstLine="560"/>
        <w:spacing w:before="450" w:after="450" w:line="312" w:lineRule="auto"/>
      </w:pPr>
      <w:r>
        <w:rPr>
          <w:rFonts w:ascii="宋体" w:hAnsi="宋体" w:eastAsia="宋体" w:cs="宋体"/>
          <w:color w:val="000"/>
          <w:sz w:val="28"/>
          <w:szCs w:val="28"/>
        </w:rPr>
        <w:t xml:space="preserve">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________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窗帘购销合同范本2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窗帘购销标准合同范本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根据《中华人民共和国民法典》及有关法律、法规规定，甲、乙双方本着平等、自愿、互惠互利和诚实守信的原则，经友好协商，就________________________窗户窗帘购销事宜达成共识，签订本合同。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2、本合同签订后，甲方向乙方支付定金进行生产，在乙方将窗帘送至甲方指定的工地，经甲方验收合格，甲方支付全款的95%，剩余5%作为质保金，_______年后付清。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______年 ______月______日前安装完毕。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乙方提供窗帘部分______年保修，配件部分提供______年保修(人为损坏除外)。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期：_________________日 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窗帘购销合同书九</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 乙方：代表： 代表：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 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 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 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2025-04-28T15:22:37+08:00</dcterms:created>
  <dcterms:modified xsi:type="dcterms:W3CDTF">2025-04-28T15:22:37+08:00</dcterms:modified>
</cp:coreProperties>
</file>

<file path=docProps/custom.xml><?xml version="1.0" encoding="utf-8"?>
<Properties xmlns="http://schemas.openxmlformats.org/officeDocument/2006/custom-properties" xmlns:vt="http://schemas.openxmlformats.org/officeDocument/2006/docPropsVTypes"/>
</file>