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 商品购销合同(7篇)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 商品购销合同一乙方：____________根据《经济合同法》和有关规定，经双方协商签订本合同，以资共同信守下列条款，并严格执行。一、需方所订商品：二、从签订之日20天起供货，3天内供完，如因人力不可抗拒因素影响交货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五、结算方式：货款的支付分一次完成，具体方法如下：需方在签订合同时支付总货款的30%做为定金，计人民币：____________元；需方验收合格后七天内即付清余款元。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1.“_______________”产品为__软件有限公司研发。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&gt;商品销售合同4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二、本次支付：全款(____)定金(____)订货时交付_________元,余款_________元。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商品购销合同六</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