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2024年钢材购销合同 简易(19篇)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简易一乙方：广州市黄埔区三湘建材经营部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简易篇十一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3、在施工期间，乙方将实际施工所需要的产品名称、规格、品种和数量详细开列出需求清单，发货前三天将需求清单，用书面通知或e-a、传真方式通知甲方，甲方e-a：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