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农药化肥购销合同电子版 农药购销合同(十二篇)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农药化肥购销合同电子版 农药购销合同一法定代表人: 。买方:法定代表人: 。一、产品名称、商标、内容规格、数量、金额、交货时间和数量二、质量标准和要求三、供应商对工期质量负责四、交付(提货)模式五、运输方式和到站(港)及费用负担六、不及物动...</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农药购销合同五</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w:t>
      </w:r>
    </w:p>
    <w:p>
      <w:pPr>
        <w:ind w:left="0" w:right="0" w:firstLine="560"/>
        <w:spacing w:before="450" w:after="450" w:line="312" w:lineRule="auto"/>
      </w:pPr>
      <w:r>
        <w:rPr>
          <w:rFonts w:ascii="宋体" w:hAnsi="宋体" w:eastAsia="宋体" w:cs="宋体"/>
          <w:color w:val="000"/>
          <w:sz w:val="28"/>
          <w:szCs w:val="28"/>
        </w:rPr>
        <w:t xml:space="preserve">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w:t>
      </w:r>
    </w:p>
    <w:p>
      <w:pPr>
        <w:ind w:left="0" w:right="0" w:firstLine="560"/>
        <w:spacing w:before="450" w:after="450" w:line="312" w:lineRule="auto"/>
      </w:pPr>
      <w:r>
        <w:rPr>
          <w:rFonts w:ascii="宋体" w:hAnsi="宋体" w:eastAsia="宋体" w:cs="宋体"/>
          <w:color w:val="000"/>
          <w:sz w:val="28"/>
          <w:szCs w:val="28"/>
        </w:rPr>
        <w:t xml:space="preserve">代理人：___（签名）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农药购销合同八</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第十条、结算方式、时间及地点：合同签订之日起三日内支付定金肆万元整(40000.00)，货物送到之日起三日内支付货款玖拾柒万元整(970000.00)，余款伍拾万元整(500000.00)在_____年_____月_____日前付清;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农药化肥购销合同电子版 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出卖人（签章或签字）：________买受人（签章或签字）：________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