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最新标准的租房合同 租房协议是否具有法律效力3篇(精选)</w:t>
      </w:r>
      <w:bookmarkEnd w:id="1"/>
    </w:p>
    <w:p>
      <w:pPr>
        <w:jc w:val="center"/>
        <w:spacing w:before="0" w:after="450"/>
      </w:pPr>
      <w:r>
        <w:rPr>
          <w:rFonts w:ascii="Arial" w:hAnsi="Arial" w:eastAsia="Arial" w:cs="Arial"/>
          <w:color w:val="999999"/>
          <w:sz w:val="20"/>
          <w:szCs w:val="20"/>
        </w:rPr>
        <w:t xml:space="preserve">来源：网络  作者：落花时节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标准的租房合同 租房协议是否具有法律效力一承租方(乙方)：根据《中华人民共和国合同法》及相关法律法规的规定。甲乙双方在平等自愿基础上，就甲方将房屋出租给乙方使用，乙方承租甲方房屋事宜，为明确双方权利义务，经协商一致，订立本合同。房屋拥有设施...</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 租房协议是否具有法律效力一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 租房协议是否具有法律效力二</w:t>
      </w:r>
    </w:p>
    <w:p>
      <w:pPr>
        <w:ind w:left="0" w:right="0" w:firstLine="560"/>
        <w:spacing w:before="450" w:after="450" w:line="312" w:lineRule="auto"/>
      </w:pPr>
      <w:r>
        <w:rPr>
          <w:rFonts w:ascii="宋体" w:hAnsi="宋体" w:eastAsia="宋体" w:cs="宋体"/>
          <w:color w:val="000"/>
          <w:sz w:val="28"/>
          <w:szCs w:val="28"/>
        </w:rPr>
        <w:t xml:space="preserve">出租方(以下简称甲方):姓名：______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甲、乙双方就甲方合法拥有的位于市路弄号房屋租赁事项达成如下协议：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乙方于本合同签订之日向甲方支付保证金人民币元后，合同随之生效。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标准的租房合同 租房协议是否具有法律效力三</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 下面是小编整理的关于标准租房合同协议书分，希望对你有帮助!</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资料共享平台《个人租房合同协议书怎么写才有效》。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个人租房协议书样本二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2025-04-21T09:50:57+08:00</dcterms:created>
  <dcterms:modified xsi:type="dcterms:W3CDTF">2025-04-21T09:50:57+08:00</dcterms:modified>
</cp:coreProperties>
</file>

<file path=docProps/custom.xml><?xml version="1.0" encoding="utf-8"?>
<Properties xmlns="http://schemas.openxmlformats.org/officeDocument/2006/custom-properties" xmlns:vt="http://schemas.openxmlformats.org/officeDocument/2006/docPropsVTypes"/>
</file>