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合作协议范本大全【三篇】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&gt;合作协议栏目将为指导您合作协议怎么写,并为您提供各种优秀合同协议。以下是为大家整理的合作协议范本大全【三篇】，供大家参考。&gt;【篇一】合作经营协议书范本第一条 合伙宗旨 为了促进朋友之间的友谊和加强经济技术合作，充分发挥和利用个人的富余资金...</w:t>
      </w:r>
    </w:p>
    <w:p>
      <w:pPr>
        <w:ind w:left="0" w:right="0" w:firstLine="560"/>
        <w:spacing w:before="450" w:after="450" w:line="312" w:lineRule="auto"/>
      </w:pPr>
      <w:r>
        <w:rPr>
          <w:rFonts w:ascii="宋体" w:hAnsi="宋体" w:eastAsia="宋体" w:cs="宋体"/>
          <w:color w:val="000"/>
          <w:sz w:val="28"/>
          <w:szCs w:val="28"/>
        </w:rPr>
        <w:t xml:space="preserve">&gt;合作协议栏目将为指导您合作协议怎么写,并为您提供各种优秀合同协议。以下是为大家整理的合作协议范本大全【三篇】，供大家参考。</w:t>
      </w:r>
    </w:p>
    <w:p>
      <w:pPr>
        <w:ind w:left="0" w:right="0" w:firstLine="560"/>
        <w:spacing w:before="450" w:after="450" w:line="312" w:lineRule="auto"/>
      </w:pPr>
      <w:r>
        <w:rPr>
          <w:rFonts w:ascii="宋体" w:hAnsi="宋体" w:eastAsia="宋体" w:cs="宋体"/>
          <w:color w:val="000"/>
          <w:sz w:val="28"/>
          <w:szCs w:val="28"/>
        </w:rPr>
        <w:t xml:space="preserve">&gt;【篇一】合作经营协议书范本</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合伙期限为五年，自XX年1月1日起，至XX年12月31日止。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1.每人出资500万元，计XX万元，将根据投资实况，可适当追加投资。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宋体" w:hAnsi="宋体" w:eastAsia="宋体" w:cs="宋体"/>
          <w:color w:val="000"/>
          <w:sz w:val="28"/>
          <w:szCs w:val="28"/>
        </w:rPr>
        <w:t xml:space="preserve">&gt;【篇二】公司股份合作协议书范本</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丙方： 身份证号：</w:t>
      </w:r>
    </w:p>
    <w:p>
      <w:pPr>
        <w:ind w:left="0" w:right="0" w:firstLine="560"/>
        <w:spacing w:before="450" w:after="450" w:line="312" w:lineRule="auto"/>
      </w:pPr>
      <w:r>
        <w:rPr>
          <w:rFonts w:ascii="宋体" w:hAnsi="宋体" w:eastAsia="宋体" w:cs="宋体"/>
          <w:color w:val="000"/>
          <w:sz w:val="28"/>
          <w:szCs w:val="28"/>
        </w:rPr>
        <w:t xml:space="preserve">　　丁方： 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 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丙方（签名）： 丁方（签名）：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&gt;【篇三】生产合作协议书范本</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双方通过友好协商于年月日在北京签订××××××技术转让及合作生产协议，协议条件如下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１．“协议产品”系指本协议附件１所规定的　　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２．“考核产品”：系指根据乙方提供的技术资料，并按附件５规定进行考核验收的由甲方制造的第一台协议产品。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第二章协议内容及范围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１．由乙方向甲方转让协议产品的设计、制造、销售、安装和维修使用的技术，协议产品的规格和技术参数详见本协议附件１。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２．乙方负责向甲方提供协议产品全部有关技术和技术资料（以下简称资料），其具体内容和交付时间详见本协议附件２及附件３。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３．乙方授与甲方在中国制造和销售协议产品的权利。前四台协议产品只在中国国内销售。在此以后甲方制造的协议产品可销往下列国家：　　，如协议产品按政府间经济贸易协议规定销往其他国家或由中国承包商在中国购买，随承包工程出口，则不受上述规定的限制。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４．在协议期间，如甲方需要，乙方有义务以优惠价格向甲方提供制造协议产品所需的部件及原材料，双方将通过协商另签协议。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第一台及其后诸台协议产品的分工详见附件１。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５．乙方负责图纸及资料的转化并在乙方工厂及其有关协作工厂培训甲方人员。乙方应尽努力使甲方人员掌握协议产品的技术（具体内容见本协议附件３）。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６．乙方有义务派遣技术人员到甲方工厂进行技术服务（详见本协议附件４）。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７．乙方同意向甲方提供所需的专用工具、夹具及设备和检测协议产品所需的技术资料（详见本协议附件２）。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８．在协议有效期内，乙方同意甲方有权在其协议产品上标注甲乙双方联合商标或“按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公司许可证制造”字样。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１．鉴于乙方按本协议第二章１、２、３、４、５、６、７、８所尽的义务，甲方同意向乙方支付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２．协议期内，如甲方要求乙方提供其他规格产品的全部资料，则甲方应为每一规格的资料向乙方支付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３．甲方应就每台出售的协议产品向乙方支付提成费，前五年为协议产品净销售价的８％，后五年为协议产品净销售价的６％。乙方应向中方交付所得税。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第四章支付条件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１．甲方向乙方支付的本协议费用均以英镑信汇（ｍ／ｔ）支付。（如需电汇，电汇费用由乙方负担）。甲方通过北京中国银行和英国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２．本协议第三章１所规定的入门费按下述办法和比例由甲方向乙方支付：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（１）入门费的１０％（百分之壹拾），计　　英镑（大写　　英镑）于甲方收到乙方下列正确无误的单据之日起，不迟于３０天向乙方支付：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①英国政府有关*出具的有效出口许可证影印本一份，或同样的有关*出具的不需要出口许可证的证明文件一份。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④由英国　　银行出具的，以甲方为受益人的，金额为　　英镑（大写　　英镑）的不可撤销的保证函正副本各一份（保证函格式见本协议附件６）。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（２）入门费２０％（面分之贰拾）计　　英镑（大写　　英镑）于乙方发出本协议附件３第３．２．１条所规定的临时资料３个月后，并于甲方收到乙方下列正确无误的单据之日起，不迟于３０天向乙方支付：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③两份资料空运提单及附件２及附件３第３．２．１条规定的临时资料交付已毕的证书的影印件。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（３）入门费４０％（百分之肆拾）计　　英镑（大写　　英镑）于甲方收到附件３第３、６条所规定的资料起，如乙方提供下列正确无误的文件，则不迟于３０天，向乙方支付：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③两份资料空运提单及附件３、６条规定的资料交付已毕的证书的影印件。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（４）入门费１５％（百分之壹拾伍）计　　英镑（大写　　英镑）于附件３第３．８．２条规定的甲方培训人员按本协议附件３接受培训完毕之后，从收到乙方下列正确无误的文件之日起，不迟于３０天，向乙方支付：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③两份由甲、乙双方签署的关于附件３第３．８．２条规定的甲方培训人员已按本协议之规定接受培训完毕的证书的影印件。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（５）入门费１５％（百分之壹拾伍）计：　　英镑（大写　　英镑）于甲方收到乙方下列正确无误的文件之日起，不迟于３０天，向乙方支付：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③两份由甲乙双方签署的第一台协议产品在甲方工厂考核检验后的质量性能试验合格证书的影印件。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如果不是因为乙方的失误，即使届时没能签署第一台协议产品的质量性能试验合格证书，从甲方收到乙方提供的第一台协议产品的硬件后，不晚于２４个日，甲方应向乙方支付该款。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３．执行了本协议第７章第２条的内容并在甲方售出协议产品之后，甲方应按下列条款开始向乙方支付提成费。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（１）甲方应从每年的１２月３１日起，１５天之内，通知乙方过去的一年里的总销售量。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（２）从甲方收到乙方下列正确无误的文件之日起３０天之内，由甲方向乙方支付提成费：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③两份即期汇票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第五章文件交付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１．乙方应按本协议附件２规定的交付时间及本协议附件２和附件３所规定的内容将资料交付到北京机场。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每批资料发运后２４小时内，乙方应将协议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４．如果技术资料短缺或空运中丢失，损坏，乙方应在收到甲方书面通知后的４５天内，再次免费补寄给甲方。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（２）收货人；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（３）目的地；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（４）唛头；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（５）重量（公斤）；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（６）箱号／件号；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（７）收货人代号；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（８）离岸港口。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第六章技术资料的修改及改进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２．在协议有效期内和协议规定的范围内，任一方对协议产品所作的任何改进与发展，都应免费提供给对方。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第七章考核和验收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１．为了验证乙方技术资料的正确性和可靠性，协议产品考核试验应有乙方技术人员参加，双方人员在甲方工厂共同进行。考核方法见协议附件５。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２．经考核，如协议产品的性能符合本协议附件５规定，即通过验收，双方联合签署协议产品的考核证书一式四份，每方各持两份。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３．经考核，如协议产品的技术性能达不到协议规定的技术性能，双方应通过友好协商，共同研究分析原因，在采取措施消除缺陷后，进行第二次性能考核。合格后，按本章第２条规定，双方签署考核证书。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６．经过三次考核不合格，如系乙方责任，则甲方有权终止协议，并按第８章第６条处理。如系甲方责任，则双方应在考核证书上签字，但乙方仍有义务帮助甲方考核成功。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第八章保证及索赔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１．乙方保证所提供的技术资料是乙方使用的最新技术资料，并在协议有效期内向甲方提供有关协议产品的任何改进和发展的技术资料。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２．乙方保证（根据附件２）所提供的技术资料是完整的、正确的、清晰的，并保证及时交付。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３．如果乙提供的技术资料不符合本章第２条的规定，乙方必须在收到甲方书面通知后４５天内，免费将所缺的技术资料或正确、清晰的技术资料寄给甲方。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乙方因第１２章第１条以外的原因未能在本协议规定的时期内交付附件２所指的技术资料，甲方应书面通知乙方。如乙方在一周之内仍未能交付资料，则应向甲方支付违约罚金，每拖延一周支付第三章第１条价格的０．２５％违约罚金的总额不得超过第三章第１条价格的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５．乙方向甲方支付第８章第４条规定的违约罚金不能免除乙方向甲方继续交付技术资料的责任。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６．按第７章规定，由于乙方的责任，产品考核三次不合格时，则按以下办法处理：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①若产品不合格以致甲方不能投产，甲方提出终止协议时，乙方必须将甲方已经支付的钱部金额，并加以年利×％（百分之　　）的利息，一并退还甲方。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②若产品不合格只有部分性能指标达不到协议的规定，甲方仍可投产的，乙方应按以下规定赔款：（略）。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第九章侵权和保密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１．乙方保证它是本协议规定提供的技术的合法所有者，并有权向甲方转让。如果发生第三方指控侵权，乙方应负责与第三方交涉并承担由此产生的一切法律和经济责任。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３．协议终止后，甲方仍有权使用乙方提供的技术，即甲方有权继续设计、制造使用、销售和出口协议产品。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第十章税收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２．中国政府根据《中华人民共和国外国企业所得税法》和《中华人民共和国个人所得税法》对乙方课征有关执行本协议的一切税费，由乙方支付。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上述所得税将由甲方从本协议规定的支付中予以扣除，并代乙方向税务*缴纳，甲方应向乙方提供税务*出具的税收单据一份。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１．因执行本协议所发生的或与本协议有关的一切争议，双方应通过友好协商解决。如协商仍不能达成协议时，则应提交仲裁解决。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２．钟裁地点在瑞典的斯德哥尔摩，按斯德哥尔摩商会仲裁院仲裁程序进行仲裁。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４．仲裁费用由败诉方承担。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１．签约双方中的任何一方，由于战争、严重水灾、火灾、台风、地震和其他双方同意的不可抗力事故而影响协议执行时，则延长履行协议的期限，应相当于事故所影响的时间。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２．责任方应尽快将发生不可抗力事故的情况用电传或电报通知双方，并于１４天内以航空挂号信将有关*出具的证明文件提交给另一方确认。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３．如不可抗力事故的延续时间超过１２０天时，双方应通过友好协商尽快解决继续执行协议的问题。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第十三章协议生效终止及其他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１．本协议由双方代表于　年　月　日签订。协议签字后，各方应分别向本国政府*申请批准。以最后一方的批准日期为本协议生效日期。双方应尽努力在６０天内获得批准，用电传通知对方并用信件确认。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如从签订协议之日起，６个月内协议未能生效，则本协议对甲、乙双方均无约束力。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２．从协议生效日算起，本协议有效期为１０年。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４．本协议用中、英文写成，一式四份，每种文字双方各执两份。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５．本协议附件１至附件７为本协议不可分割的组成部分，与协议正文有同等效力。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６．对本协议条款的任何修改及补充，需由双方代表签署书面文件，此文件作为本协议不可分割的组成部分，与协议有同等效力。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７．为执行协议而发生的双方间的通讯均用英文进行。正式通知以挂号信航寄，一式四份。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甲方代表乙方代表附件１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协议产品的技术规范和合作生产的分工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１．１甲、乙双方同意合作生产的第一台协议产品是乙方设计的３０００吨３．６米立式弯板机。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１．１．１３０００吨立式弯板机的技术规范：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厚度：（ｍｍ）７５６０６０１３０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外径（ｍｍ）１２５０６１20232023６０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板高（ｍｍ）３６００２２００２２００２３００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屈服强度ｋｇ／平方毫米３５６０５０２５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（板材提升到机器中心高度）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还将提供一台微型计算机，配有软件，可用软件按照特殊的弯曲要求选择出压杆位置。另外，计算机可用来表示机器的性能图。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还提供一台完善的曲率计，以测量外半径在２５０－１２５０（ｍｍ）范围以内的弯曲板材的曲度。该曲度计在测量外半径大于１２５０（ｍｍ）的工件时，工作精度便减低了。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１．１．２全套弯板机及其配套件包括下列之部件：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（２）底台；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（５）工作辊及辅助辊；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（８）全套电气元件，包括电机起动器，控制线路、控制屏及限位开关；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（９）曲度测量及显示装置－－曲率计；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（１０）微型计算机及软件；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１．２工作分工（供货分工）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１．２．１第一台协议产品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（１０）一台微型计算机，配有１６ｋ的储存分机和两台软件程序（１６ｋ意为１６０００字符）；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（１３）两套未加工的活动梁导轨；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１．２．２从第二台及以后的协议产品（包括其他尺寸及型号的立式弯板机），乙方将提供下列部件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（７）一台微型计算机，配有１６ｋ的储存分机及两台软件程序；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（９）连接管道所需的高压液压接头；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附件２协议产品技术资料的内容及交付２．１乙方要提供的专有技术和工艺的全部技术资料：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（４）曲率计总图、零件图。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（５）图纸清单、零件清单。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（７）标准件清单，如螺栓、螺母。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（８）规定材料的有关英国、ｄｉｎ标准副本。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（１１）主要部件的加工、焊接、热处理工艺、制造工艺包括下列１５个主要部件，铸造及锻造工艺不包括在内。（１１）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顶梁后梁冲头衬板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铰接梁活动梁辊轴承套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铰接销弯板辊齿轮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底台主缸焊接托架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柱主冲头压杆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（１３）检查标准如图所示（略）。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（１４）装配和试车工艺。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（１５）立式弯板机操作工艺，即操作说明书（手册），包括机器所能进行的各种工作。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（１６）维护手册。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（１７）备件清单。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２．２甲方翻译、修整或制备的所有图纸必经乙方认可，为了使这种工作尽量准确无误，图纸应用中英两种文字说明，甲方应向乙方提供两份蓝图存档和备查。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２．３乙方提供的所有资料用英文、数据单位为公制。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２．４乙方提供给甲方的图纸资料为每种三份蓝图，一份二底图。制造厂技术样本每种二份。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２．５所有甲方为制造协议产品而提出的，乙方所没有的技术资料，将由甲方在××××在乙方帮助下进行制造，并经乙方认可。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２．６乙方将向甲方提供样本、资料、电影胶片及录像带以帮助甲方销售协议产品。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３．１资料转换，甲方人员的技术培训和生产培训由乙方按协议第２章第５条安排。培训在乙方制造厂进行，可能时在乙方分包厂进行。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３．２协议产品资料转换。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１乙方在协议生效后１个月内将３千吨３米机的活动梁和可调压杆的临时图纸和资料寄给甲方。研究图纸资料后甲方将至少在派工程师去乙方之前的６周内通知乙方需要增加哪些内容的一般意见。然后甲方派工程师（去乙方）在乙方工程师的指导下进行检查和转换工作。乙方工程师将努力回答甲方人员指出的有关技术问题，协助甲方人员掌握协议产品的全部原理，乙有对乙方人员投入这项工作的费用详见协议第３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２所有图纸要的技术要求，如附件２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３．３乙方将指定有资格有经验的人员对甲方人员进行指导，讲授和培训，并努力回答甲方人员提出的有关协议产品的所有问题。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2025-01-19T02:41:15+08:00</dcterms:created>
  <dcterms:modified xsi:type="dcterms:W3CDTF">2025-01-19T02:41:15+08:00</dcterms:modified>
</cp:coreProperties>
</file>

<file path=docProps/custom.xml><?xml version="1.0" encoding="utf-8"?>
<Properties xmlns="http://schemas.openxmlformats.org/officeDocument/2006/custom-properties" xmlns:vt="http://schemas.openxmlformats.org/officeDocument/2006/docPropsVTypes"/>
</file>