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202_年度人身意外伤害保险合同范文</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这篇关于202_年度人身意外伤害保险合同范文，是特地为大家整理的,请大家参考！202_年度人身意外伤害保险合同范文保险合同的构成　　　　第一条　本保险合同由保险条款、投保单、保险单、批单和特别约定组成。凡涉及本保险合同的约定，均应采用书面形...</w:t>
      </w:r>
    </w:p>
    <w:p>
      <w:pPr>
        <w:ind w:left="0" w:right="0" w:firstLine="560"/>
        <w:spacing w:before="450" w:after="450" w:line="312" w:lineRule="auto"/>
      </w:pPr>
      <w:r>
        <w:rPr>
          <w:rFonts w:ascii="宋体" w:hAnsi="宋体" w:eastAsia="宋体" w:cs="宋体"/>
          <w:color w:val="000"/>
          <w:sz w:val="28"/>
          <w:szCs w:val="28"/>
        </w:rPr>
        <w:t xml:space="preserve">这篇关于202_年度人身意外伤害保险合同范文，是特地为大家整理的,请大家参考！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202_年度人身意外伤害保险合同范文</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　　　　第二条　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　　　　　　　　（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　　　　　　　　　　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　　　　　　　　　　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　　　　　　　　（七）原子能或核能装置所造成的爆炸、污染或辐射。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第六条　保险金额由投保人、保险人双方约定，并在保险单中载明。每一被保险人的保险金额一经确定，中途不得变更。保险金额是保险人承担给付保险金责任的限额。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　　　　第七条　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　第八条　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　　　　　　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　　　　第十一条　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　　　　　　　　（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　　　　　　　　（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　　　　第十二条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第十三条　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　　　　　　　　（一）被保险人人数增加时，保险人在审核同意后，于收到投保人的保险合同变更申请之日的次日零时予以起保，并按约定增收未满期保险费。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　　　　　　　　（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　　　　第十四条　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第十五条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4．公安部门或保险人认可的医疗机构出具的被保险入死亡证明或验尸报告。若被保险人为宣告死亡，受益人须提供人民法院出具的宣告死亡证明文件；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5．被保险人的户籍注销证明；</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　　　　　　　　　　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　　　　第十六条　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第十七条　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第十八条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第十九条　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第二十条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第二十一条　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　　　　　　　　（一）投保人解除本保险合同时，应提供下列证明文件和资料：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　　　　　　　　　　1．解除合同通知书；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3．保险费交付凭证；</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　　　　　　　　（三）在本保险合同中，已领取过任何保险金的，投保人不得解除合同。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　　　　第二十二条　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　　　　第二十三条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第二十四条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　　　　　　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　　　　　　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　　　　　　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　　　　　　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　　　　　　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　　　　　　未满期净保费计算公式为：未满期净保费=保险费×[1=（保单已经过天数／保险期间天数）]×（1—20％）。经过天数不足一天的按一天计算。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2025-03-31T21:18:12+08:00</dcterms:created>
  <dcterms:modified xsi:type="dcterms:W3CDTF">2025-03-31T21:18:12+08:00</dcterms:modified>
</cp:coreProperties>
</file>

<file path=docProps/custom.xml><?xml version="1.0" encoding="utf-8"?>
<Properties xmlns="http://schemas.openxmlformats.org/officeDocument/2006/custom-properties" xmlns:vt="http://schemas.openxmlformats.org/officeDocument/2006/docPropsVTypes"/>
</file>