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技术开发合同印花税 技术开发合同技术成果归属(二十一篇)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本合同签约各方就本合同书中所述技术秘密的技术内容、成果权益、收益分配、费用支付、违约责任以及与之相关的技术及其资料等内容经过平等协商，在真实、充分地表达各自意愿的基础上，根据《_____》之规定...</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