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先进技术开发合同</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先进技术开发合同（通用15篇）先进技术开发合同 篇1 合同编号：___________ 计划类别：___________ 广西科学研究与技术开发计划项目合同 (经费自筹项目专用) 委托单位(甲方)：______________ 承担单位(乙...</w:t>
      </w:r>
    </w:p>
    <w:p>
      <w:pPr>
        <w:ind w:left="0" w:right="0" w:firstLine="560"/>
        <w:spacing w:before="450" w:after="450" w:line="312" w:lineRule="auto"/>
      </w:pPr>
      <w:r>
        <w:rPr>
          <w:rFonts w:ascii="宋体" w:hAnsi="宋体" w:eastAsia="宋体" w:cs="宋体"/>
          <w:color w:val="000"/>
          <w:sz w:val="28"/>
          <w:szCs w:val="28"/>
        </w:rPr>
        <w:t xml:space="preserve">先进技术开发合同（通用15篇）</w:t>
      </w:r>
    </w:p>
    <w:p>
      <w:pPr>
        <w:ind w:left="0" w:right="0" w:firstLine="560"/>
        <w:spacing w:before="450" w:after="450" w:line="312" w:lineRule="auto"/>
      </w:pPr>
      <w:r>
        <w:rPr>
          <w:rFonts w:ascii="宋体" w:hAnsi="宋体" w:eastAsia="宋体" w:cs="宋体"/>
          <w:color w:val="000"/>
          <w:sz w:val="28"/>
          <w:szCs w:val="28"/>
        </w:rPr>
        <w:t xml:space="preserve">先进技术开发合同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__________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为保证该项目的完成，依据《中华人民共和国民法典》等有关法律及广西科学研究与技术开发计划项目管理的有关规定，经甲、乙、丙三方共同协商，达成以下协议。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先进技术开发合同 篇2</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 [说明]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先进技术开发合同 篇3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宋体" w:hAnsi="宋体" w:eastAsia="宋体" w:cs="宋体"/>
          <w:color w:val="000"/>
          <w:sz w:val="28"/>
          <w:szCs w:val="28"/>
        </w:rPr>
        <w:t xml:space="preserve">先进技术开发合同 篇4</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先进技术开发合同 篇5</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先进技术开发合同 篇6</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二、确定信息的形式</w:t>
      </w:r>
    </w:p>
    <w:p>
      <w:pPr>
        <w:ind w:left="0" w:right="0" w:firstLine="560"/>
        <w:spacing w:before="450" w:after="450" w:line="312" w:lineRule="auto"/>
      </w:pPr>
      <w:r>
        <w:rPr>
          <w:rFonts w:ascii="宋体" w:hAnsi="宋体" w:eastAsia="宋体" w:cs="宋体"/>
          <w:color w:val="000"/>
          <w:sz w:val="28"/>
          <w:szCs w:val="28"/>
        </w:rPr>
        <w:t xml:space="preserve">本协议所称的“科研成果、技术秘密、技术资料”等信息是指所有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2、对于口头信息，在透露给接收方前必须声明是专有信息，进行书面记录，并注明专有信息属于甲方或乙方。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六、生效及效力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先进技术开发合同 篇7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 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承担。(1、乙方;2、双方;3、双方另行商定)经约定，风险责任甲方承担 %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先进技术开发合同 篇8</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先进技术开发合同 篇9</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先进技术开发合同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先进技术开发合同 篇11</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 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 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 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先进技术开发合同 篇12</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先进技术开发合同 篇13</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承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 │ （公章）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2025-01-19T02:23:12+08:00</dcterms:created>
  <dcterms:modified xsi:type="dcterms:W3CDTF">2025-01-19T02:23:12+08:00</dcterms:modified>
</cp:coreProperties>
</file>

<file path=docProps/custom.xml><?xml version="1.0" encoding="utf-8"?>
<Properties xmlns="http://schemas.openxmlformats.org/officeDocument/2006/custom-properties" xmlns:vt="http://schemas.openxmlformats.org/officeDocument/2006/docPropsVTypes"/>
</file>