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正规二手车交易合同(19篇)</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正规二手车交易合同一单位或姓名：单位或姓名：住址：身份证号：身份证号：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正规二手车交易合同篇十一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正规二手车交易合同篇十六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w:t>
      </w:r>
    </w:p>
    <w:p>
      <w:pPr>
        <w:ind w:left="0" w:right="0" w:firstLine="560"/>
        <w:spacing w:before="450" w:after="450" w:line="312" w:lineRule="auto"/>
      </w:pPr>
      <w:r>
        <w:rPr>
          <w:rFonts w:ascii="宋体" w:hAnsi="宋体" w:eastAsia="宋体" w:cs="宋体"/>
          <w:color w:val="000"/>
          <w:sz w:val="28"/>
          <w:szCs w:val="28"/>
        </w:rPr>
        <w:t xml:space="preserve">有效期从_________ 至 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2025-04-01T05:57:04+08:00</dcterms:created>
  <dcterms:modified xsi:type="dcterms:W3CDTF">2025-04-01T05:57:04+08:00</dcterms:modified>
</cp:coreProperties>
</file>

<file path=docProps/custom.xml><?xml version="1.0" encoding="utf-8"?>
<Properties xmlns="http://schemas.openxmlformats.org/officeDocument/2006/custom-properties" xmlns:vt="http://schemas.openxmlformats.org/officeDocument/2006/docPropsVTypes"/>
</file>