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 合同(3篇)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民间借贷 合同一建设项目：_________借款单位：_________主管部门：_________甲方：_________乙方：_________根据国务院发布的《民法典》和《中国投资银行投资贷款试行办法》，甲方向乙方申请为进行_____...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 合同一</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 合同二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民间借贷 合同三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一、为促进资金融通和商品流通，保障债权的实现，发展社会主义市场经济，在遵循平等、自愿、公平、诚实信用原则的基础上，依据《民法典》第____ 20____年____月____日准时一次性以人民币结清本息金。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