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2024年品牌特许经营合同 品牌特许经营战略(21篇)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品牌特许经营合同 品牌特许经营战略一特许方：_____________________受许方：_____________________一、总则1.甲、乙双方依照中华人民共和国法律及有关规定，本着平等自愿、互惠互利、诚实守信的原则，经充分友...</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品牌特许经营战略一</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品牌特许经营战略二</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十四、本合同有效期一年，自________年____月____日始至________年____月____日止。合同终止时，乙方应交还甲方的专卖铭牌及一切印有甲方产品标识的物品。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品牌特许经营战略六</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品牌特许经营战略七</w:t>
      </w:r>
    </w:p>
    <w:p>
      <w:pPr>
        <w:ind w:left="0" w:right="0" w:firstLine="560"/>
        <w:spacing w:before="450" w:after="450" w:line="312" w:lineRule="auto"/>
      </w:pPr>
      <w:r>
        <w:rPr>
          <w:rFonts w:ascii="宋体" w:hAnsi="宋体" w:eastAsia="宋体" w:cs="宋体"/>
          <w:color w:val="000"/>
          <w:sz w:val="28"/>
          <w:szCs w:val="28"/>
        </w:rPr>
        <w:t xml:space="preserve">品牌服饰特许经营协议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四、甲方以统一价格的_____折向乙方提供货品（不含税），现款现货，货款两清。从甲方工厂到乙方的货物运输、_____及其他费用由乙方承担，甲方只承担温州地区的运输费用。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品牌特许经营战略八</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 </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 </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 建筑物）（代理、经销、专卖、零售）专属性经营派-克国际家纺（集团）有限公司“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   、parker”属特许方所有的知识产权，受国家法律的保护。在国际分类第24类商品。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   、parker”品牌产品的经营场所（包括展示地、专卖店、专卖厅、专卖柜）的“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 </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    、parker”品牌床品，未经特许方许可不得经营其他品牌的床品。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品牌特许经营战略九</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2024-11-22T02:35:17+08:00</dcterms:created>
  <dcterms:modified xsi:type="dcterms:W3CDTF">2024-11-22T02:35:17+08:00</dcterms:modified>
</cp:coreProperties>
</file>

<file path=docProps/custom.xml><?xml version="1.0" encoding="utf-8"?>
<Properties xmlns="http://schemas.openxmlformats.org/officeDocument/2006/custom-properties" xmlns:vt="http://schemas.openxmlformats.org/officeDocument/2006/docPropsVTypes"/>
</file>