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茶园承包种植经营合同 茶叶种植承包合同(三篇)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茶园承包种植经营合同 茶叶种植承包合同一乙方：为引进资金，加大科技投入，发展__镇__村茶叶产业，经双方认真协商，甲方将所属的__茶园发包给乙方经营管理，现为明确甲乙双方的权利、义务，特订立本合同。一、承包经营管理范围1.茶园：共计茶园__...</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一、乙方承包甲方位于亩。该茶园位于，东至，南至，西至，北至。</w:t>
      </w:r>
    </w:p>
    <w:p>
      <w:pPr>
        <w:ind w:left="0" w:right="0" w:firstLine="560"/>
        <w:spacing w:before="450" w:after="450" w:line="312" w:lineRule="auto"/>
      </w:pPr>
      <w:r>
        <w:rPr>
          <w:rFonts w:ascii="宋体" w:hAnsi="宋体" w:eastAsia="宋体" w:cs="宋体"/>
          <w:color w:val="000"/>
          <w:sz w:val="28"/>
          <w:szCs w:val="28"/>
        </w:rPr>
        <w:t xml:space="preserve">二、乙方承包经营期从年月日到年月日止。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三、甲方每年收取乙方承包费/亩，收费日期为每年的月日之前。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茶园承包种植经营合同 茶叶种植承包合同三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 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九、本合同一式肆份，甲、乙双方及_________公证处各执壹份，并在甲、乙双方签字盖章后生效。甲</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2024-12-04T16:45:41+08:00</dcterms:created>
  <dcterms:modified xsi:type="dcterms:W3CDTF">2024-12-04T16:45:41+08:00</dcterms:modified>
</cp:coreProperties>
</file>

<file path=docProps/custom.xml><?xml version="1.0" encoding="utf-8"?>
<Properties xmlns="http://schemas.openxmlformats.org/officeDocument/2006/custom-properties" xmlns:vt="http://schemas.openxmlformats.org/officeDocument/2006/docPropsVTypes"/>
</file>