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土地承包经营权合同诈骗(五篇)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土地承包经营权合同诈骗一甲方(出让方)：________证件类型及编号: ________联系地址：________联系电话：________经营主体类型： □农村居民 □城镇居民 □村集体经济组织□居民委员会 □企业法人 □农民合作社□其...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土地承包经营权合同诈骗一</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土地承包经营权合同诈骗二</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