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危险化工产品运输合同模板(3篇)</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危险化工产品运输合同一承运人：1、标的物名称、数量、运价：2、承运人的义务：2.1、根据托运人物流调度部门的安排，及时、准确、快捷、安全、保质、保量地将托运人的水泥从托运人指定配送地点运送到指定的客户收货地点，并配合客户验收后按时将客户授权...</w:t>
      </w:r>
    </w:p>
    <w:p>
      <w:pPr>
        <w:ind w:left="0" w:right="0" w:firstLine="560"/>
        <w:spacing w:before="450" w:after="450" w:line="312" w:lineRule="auto"/>
      </w:pPr>
      <w:r>
        <w:rPr>
          <w:rFonts w:ascii="黑体" w:hAnsi="黑体" w:eastAsia="黑体" w:cs="黑体"/>
          <w:color w:val="000000"/>
          <w:sz w:val="36"/>
          <w:szCs w:val="36"/>
          <w:b w:val="1"/>
          <w:bCs w:val="1"/>
        </w:rPr>
        <w:t xml:space="preserve">危险化工产品运输合同一</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1、标的物名称、数量、运价：</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2.4、承运人应该严格遵守托运人的运输要求，并保证24小时为托运人提供运输服务。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2.5、承运人应及时向托运人传递在运输过程中了解到的有关市场信息。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2.6、承运人应配合托运人做好相关客户的服务工作：如对客户所需的水泥检验报告的及时送达、在客户端打印入库单据等工作。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2.7、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2.8、运输发票的开票时间必须按托运人的要求或与水泥发票的开票时间同步。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4、托运人的义务：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__________次，具体结算时间为次月的__________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不可抗力外，若承运人不按托运人下达的运输日计划给水泥客户运送货物的，可根据情节的轻重，向托运人支付每车每日__________至__________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9.2、承运人违反约定应支付违约金的，由托运人直接在抵押运费中扣除，抵押运费不足的由承运人另行支付。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9.3、因承运人驾驶员故意或重大过失，给托运人造成损失的，由承运人承担赔偿责任。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__________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13、本合同一式两份，托运人一份，承运人一份，经双方签字盖章后生效，托、承运双方签署的其它相关文件作为本合同的附件，与本合同具有同等法律效力。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危险化工产品运输合同二</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危险化工产品运输合同三</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2025-01-31T08:22:57+08:00</dcterms:created>
  <dcterms:modified xsi:type="dcterms:W3CDTF">2025-01-31T08:22:57+08:00</dcterms:modified>
</cp:coreProperties>
</file>

<file path=docProps/custom.xml><?xml version="1.0" encoding="utf-8"?>
<Properties xmlns="http://schemas.openxmlformats.org/officeDocument/2006/custom-properties" xmlns:vt="http://schemas.openxmlformats.org/officeDocument/2006/docPropsVTypes"/>
</file>