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运输风险合同范本(汇总35篇)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运输风险合同范本1甲方：乙方：根据甲方工程要求，甲方委托乙方将九嶷骄阳水泥有限公司购买的散装水泥用汽车运输至甲方所在湖南永州冷水滩育才路99号“曼谷峰景”项目工地。双方本着“互惠、互利、公正、诚信”的原则，经友好协商达成如下协议：一、 运输...</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运输风险合同范本3</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运输风险合同范本7</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二、运输时间：年 月 日至 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A、甲方委托乙方运输\"危险品货物\"，\"私人物品\"等，甲方必须先付清运费，乙方方可给予签发提单，乙方并在合理时间内退回甲方报关单据。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运输风险合同范本10</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运输风险合同范本11</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 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甲方有择优选择贷代的权利;</w:t>
      </w:r>
    </w:p>
    <w:p>
      <w:pPr>
        <w:ind w:left="0" w:right="0" w:firstLine="560"/>
        <w:spacing w:before="450" w:after="450" w:line="312" w:lineRule="auto"/>
      </w:pPr>
      <w:r>
        <w:rPr>
          <w:rFonts w:ascii="宋体" w:hAnsi="宋体" w:eastAsia="宋体" w:cs="宋体"/>
          <w:color w:val="000"/>
          <w:sz w:val="28"/>
          <w:szCs w:val="28"/>
        </w:rPr>
        <w:t xml:space="preserve">甲方有变更或取消发运的权利;</w:t>
      </w:r>
    </w:p>
    <w:p>
      <w:pPr>
        <w:ind w:left="0" w:right="0" w:firstLine="560"/>
        <w:spacing w:before="450" w:after="450" w:line="312" w:lineRule="auto"/>
      </w:pPr>
      <w:r>
        <w:rPr>
          <w:rFonts w:ascii="宋体" w:hAnsi="宋体" w:eastAsia="宋体" w:cs="宋体"/>
          <w:color w:val="000"/>
          <w:sz w:val="28"/>
          <w:szCs w:val="28"/>
        </w:rPr>
        <w:t xml:space="preserve">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乙方有不得倒箱的义务;</w:t>
      </w:r>
    </w:p>
    <w:p>
      <w:pPr>
        <w:ind w:left="0" w:right="0" w:firstLine="560"/>
        <w:spacing w:before="450" w:after="450" w:line="312" w:lineRule="auto"/>
      </w:pPr>
      <w:r>
        <w:rPr>
          <w:rFonts w:ascii="宋体" w:hAnsi="宋体" w:eastAsia="宋体" w:cs="宋体"/>
          <w:color w:val="000"/>
          <w:sz w:val="28"/>
          <w:szCs w:val="28"/>
        </w:rPr>
        <w:t xml:space="preserve">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经甲乙双方友好协商，按照_合同法等相关法律规定达成如下协议：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 (危险品)，件数：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3.在任何情况下，乙方所应承担的赔偿责任数额，都不应超出《_海商法》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 天。</w:t>
      </w:r>
    </w:p>
    <w:p>
      <w:pPr>
        <w:ind w:left="0" w:right="0" w:firstLine="560"/>
        <w:spacing w:before="450" w:after="450" w:line="312" w:lineRule="auto"/>
      </w:pPr>
      <w:r>
        <w:rPr>
          <w:rFonts w:ascii="宋体" w:hAnsi="宋体" w:eastAsia="宋体" w:cs="宋体"/>
          <w:color w:val="000"/>
          <w:sz w:val="28"/>
          <w:szCs w:val="28"/>
        </w:rPr>
        <w:t xml:space="preserve">7.卸货工厂卸货期为 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运输风险合同范本15</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运输风险合同范本16</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运输风险合同范本20</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第一条：货物名称、运费签定时间：___年06月01日</w:t>
      </w:r>
    </w:p>
    <w:p>
      <w:pPr>
        <w:ind w:left="0" w:right="0" w:firstLine="560"/>
        <w:spacing w:before="450" w:after="450" w:line="312" w:lineRule="auto"/>
      </w:pPr>
      <w:r>
        <w:rPr>
          <w:rFonts w:ascii="宋体" w:hAnsi="宋体" w:eastAsia="宋体" w:cs="宋体"/>
          <w:color w:val="000"/>
          <w:sz w:val="28"/>
          <w:szCs w:val="28"/>
        </w:rPr>
        <w:t xml:space="preserve">第二条装车地点：______市______锰业有限公司卸货地点：______贸易有限公司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2025-01-19T02:25:24+08:00</dcterms:created>
  <dcterms:modified xsi:type="dcterms:W3CDTF">2025-01-19T02:25:24+08:00</dcterms:modified>
</cp:coreProperties>
</file>

<file path=docProps/custom.xml><?xml version="1.0" encoding="utf-8"?>
<Properties xmlns="http://schemas.openxmlformats.org/officeDocument/2006/custom-properties" xmlns:vt="http://schemas.openxmlformats.org/officeDocument/2006/docPropsVTypes"/>
</file>