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福州运输合同范本(合集13篇)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福州运输合同范本1购苗方：(甲方)运苗方：(乙方)为了完成好项目，经甲、乙双方协商一致，达成本运输合同，以便双方共同遵守。条款如下：一、甲方委托乙方运输的苗木数量初步定为万株，分批运输，每次运输数量和地点双方临时协商而定，运输费用以实际运输...</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为了共同做好甲方的货物运输业务，双方依据《^v^合同法》、^v^《汽车货物动力规则》等有关货物运输的法律文件，经双方协商达成以下协议。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六、本协议自20__-10-18起生效，有效期至20__-10-18止。合同执行过程中，任何一方有违背本合同的重要事项及法律，另一方可对方提出终止合同。并要对方赔偿违约金30万元。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福州运输合同范本9</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