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清真运输合同范本(必备17篇)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真运输合同范本1甲方：乙方：乙方现有________台商品砼搅拌运输车（车号：______）。在甲方经营期间内，乙方向甲方提供砼运输服务，以满足甲方砼运输需要。甲乙双方本着精诚合作、平等互利的原则，经友好协商，就相关事宜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________台商品砼搅拌运输车（车号：______）。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&gt;一、合作条款</w:t>
      </w:r>
    </w:p>
    <w:p>
      <w:pPr>
        <w:ind w:left="0" w:right="0" w:firstLine="560"/>
        <w:spacing w:before="450" w:after="450" w:line="312" w:lineRule="auto"/>
      </w:pPr>
      <w:r>
        <w:rPr>
          <w:rFonts w:ascii="宋体" w:hAnsi="宋体" w:eastAsia="宋体" w:cs="宋体"/>
          <w:color w:val="000"/>
          <w:sz w:val="28"/>
          <w:szCs w:val="28"/>
        </w:rPr>
        <w:t xml:space="preserve">合作期限：自_____年_______月以后根据甲方需要确定是否续签。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&gt;二、运价、结算方式：</w:t>
      </w:r>
    </w:p>
    <w:p>
      <w:pPr>
        <w:ind w:left="0" w:right="0" w:firstLine="560"/>
        <w:spacing w:before="450" w:after="450" w:line="312" w:lineRule="auto"/>
      </w:pPr>
      <w:r>
        <w:rPr>
          <w:rFonts w:ascii="宋体" w:hAnsi="宋体" w:eastAsia="宋体" w:cs="宋体"/>
          <w:color w:val="000"/>
          <w:sz w:val="28"/>
          <w:szCs w:val="28"/>
        </w:rPr>
        <w:t xml:space="preserve">1.签订合同当天，甲方收取乙方保证金_____元/车。保证金于次月底前由甲方退还乙方。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2.乙方承运甲方商砼，单边运距10公里以内（含10公里），甲方按_____元/m3向乙方支付运费（方量以施工方收料员签收的方量为准，如因甲方或施工方原因，出现整车返料或转料的，按实际返料或转料方量计算）。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3.单车拉砂浆、单车拉水按_____元/趟结算。</w:t>
      </w:r>
    </w:p>
    <w:p>
      <w:pPr>
        <w:ind w:left="0" w:right="0" w:firstLine="560"/>
        <w:spacing w:before="450" w:after="450" w:line="312" w:lineRule="auto"/>
      </w:pPr>
      <w:r>
        <w:rPr>
          <w:rFonts w:ascii="宋体" w:hAnsi="宋体" w:eastAsia="宋体" w:cs="宋体"/>
          <w:color w:val="000"/>
          <w:sz w:val="28"/>
          <w:szCs w:val="28"/>
        </w:rPr>
        <w:t xml:space="preserve">4.单边运距每增加1公里，每方增加运费元。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1.任何一方在本合作执行中提出解除合作，应提前三个月书面通知对方，双方协商解决。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清真运输合同范本2</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1、清运地点：甲方委托乙方清运生活垃圾的地址为：市区路号。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本协议有效期为年，从年月日至年月日止。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w:t>
      </w:r>
    </w:p>
    <w:p>
      <w:pPr>
        <w:ind w:left="0" w:right="0" w:firstLine="560"/>
        <w:spacing w:before="450" w:after="450" w:line="312" w:lineRule="auto"/>
      </w:pPr>
      <w:r>
        <w:rPr>
          <w:rFonts w:ascii="宋体" w:hAnsi="宋体" w:eastAsia="宋体" w:cs="宋体"/>
          <w:color w:val="000"/>
          <w:sz w:val="28"/>
          <w:szCs w:val="28"/>
        </w:rPr>
        <w:t xml:space="preserve">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w:t>
      </w:r>
    </w:p>
    <w:p>
      <w:pPr>
        <w:ind w:left="0" w:right="0" w:firstLine="560"/>
        <w:spacing w:before="450" w:after="450" w:line="312" w:lineRule="auto"/>
      </w:pPr>
      <w:r>
        <w:rPr>
          <w:rFonts w:ascii="宋体" w:hAnsi="宋体" w:eastAsia="宋体" w:cs="宋体"/>
          <w:color w:val="000"/>
          <w:sz w:val="28"/>
          <w:szCs w:val="28"/>
        </w:rPr>
        <w:t xml:space="preserve">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w:t>
      </w:r>
    </w:p>
    <w:p>
      <w:pPr>
        <w:ind w:left="0" w:right="0" w:firstLine="560"/>
        <w:spacing w:before="450" w:after="450" w:line="312" w:lineRule="auto"/>
      </w:pPr>
      <w:r>
        <w:rPr>
          <w:rFonts w:ascii="宋体" w:hAnsi="宋体" w:eastAsia="宋体" w:cs="宋体"/>
          <w:color w:val="000"/>
          <w:sz w:val="28"/>
          <w:szCs w:val="28"/>
        </w:rPr>
        <w:t xml:space="preserve">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w:t>
      </w:r>
    </w:p>
    <w:p>
      <w:pPr>
        <w:ind w:left="0" w:right="0" w:firstLine="560"/>
        <w:spacing w:before="450" w:after="450" w:line="312" w:lineRule="auto"/>
      </w:pPr>
      <w:r>
        <w:rPr>
          <w:rFonts w:ascii="宋体" w:hAnsi="宋体" w:eastAsia="宋体" w:cs="宋体"/>
          <w:color w:val="000"/>
          <w:sz w:val="28"/>
          <w:szCs w:val="28"/>
        </w:rPr>
        <w:t xml:space="preserve">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5、清运周期与时间：每天一次，具体时间为7：00。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 年月开始。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 年6月1日起至20 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清真运输合同范本17</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