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租赁车间合同范本(实用5篇)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赁车间合同范本1出租方：承租方：出租方与承租方为租赁____生产车间等事宜达成如下协议：一、出租方将位于公司内新建的二号车间、氧化锌炉一座及有关生产附属用房，租给承租方生产经营。二、租赁期五年，即从20__年3月30日起至20年3月30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二、付款方式：每__年__月__日前付清一年的租金，租金为每年 万元，合同生效起为__年__月__日。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五、乙方如自行造成时间的停产，应与甲方协商处理，停产期间的费用由乙方自行负责，甲方有权解除合同，并不还租金。</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1、锅炉变压器等车间公有设备用于车间之间的设备台、套共同承担费用。</w:t>
      </w:r>
    </w:p>
    <w:p>
      <w:pPr>
        <w:ind w:left="0" w:right="0" w:firstLine="560"/>
        <w:spacing w:before="450" w:after="450" w:line="312" w:lineRule="auto"/>
      </w:pPr>
      <w:r>
        <w:rPr>
          <w:rFonts w:ascii="宋体" w:hAnsi="宋体" w:eastAsia="宋体" w:cs="宋体"/>
          <w:color w:val="000"/>
          <w:sz w:val="28"/>
          <w:szCs w:val="28"/>
        </w:rPr>
        <w:t xml:space="preserve">2、生产垃圾按车间设备台、套共同承担费用，7日内垃圾必须清除，否则甲方责令停产，乙方不服从甲方指挥所造成的政府性惩罚由乙方负责。</w:t>
      </w:r>
    </w:p>
    <w:p>
      <w:pPr>
        <w:ind w:left="0" w:right="0" w:firstLine="560"/>
        <w:spacing w:before="450" w:after="450" w:line="312" w:lineRule="auto"/>
      </w:pPr>
      <w:r>
        <w:rPr>
          <w:rFonts w:ascii="宋体" w:hAnsi="宋体" w:eastAsia="宋体" w:cs="宋体"/>
          <w:color w:val="000"/>
          <w:sz w:val="28"/>
          <w:szCs w:val="28"/>
        </w:rPr>
        <w:t xml:space="preserve">3、乙方造成的生产事故或火警波及到其他车间之间所造成的经济后果及刑事责任由乙方自行承担。</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此合同一式三份、甲乙双方各执一份、见证人一份，乙方双方签字即生法律效力。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2、租赁期满，甲方有权收回出租厂房，乙方应如期归还，乙方需继续承租的，应于租赁期满前_____个月，向甲方提出书面要求，经甲方同意后重新签订租赁合同。在同等条件下，乙方享有租赁优先权。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1、甲、乙双方约定，该厂房租赁每月每平方米建筑面积租金为人民币_______________元。年租金为___元。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2、甲、乙双方一旦签订合同，乙方应向甲方支付厂房租赁租金，租金应预付_____个月，支付日期在支付月__日前向甲方支付租金。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&gt;六、违约责任及相关约定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二、租赁期五年，即从__年3月30日起至__年3月30日止。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 拾 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