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最新客车租赁出租合同(21篇)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客车租赁出租合同一经甲乙双方平等协商，就租车事宜达成如下协议：一、 车辆：甲方租用乙方大客车5辆，车辆由乙方当事人全面负责。二、 出车时间及费用年月日时分～时分;每辆车元，当日结算。三、 双方权利与义务：1、 出车事宜，由甲方负责统一合理调...</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客车租赁出租合同一</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客车租赁出租合同四</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客车租赁出租合同六</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客车租赁出租合同七</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客车租赁出租合同篇十一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 月 日至 年 月 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 万元，第二次付款为 年 月 日，支付甲方 万元整，第三次付款为 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客车租赁出租合同篇十五</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客车租赁出租合同篇十六</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客车租赁出租合同篇十七</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甲方租用乙方9座空调客车辆用于接送职工上下班，所租车辆应符合市内包车的安全、卫生和准运要求，各种手续合法完整，车辆性能好，设备齐全，安全可靠，舒适卫生。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座空调客车的租金为元辆，乙方承诺各价格不高于同行业或其他相似客户的价格，甲方临时租车的租金另行商定，甲乙双方每月分别对班车趟次、服务质量、运行状况、履约情况进行统计，月底经双方核实确认后作为结算租金的依据，甲方于次月__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6.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7.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8.甲方不能按约支付租金，经协商，双方仍不能达成一致时，乙方有权无条件单方终止本协议且不免除此前应付租金，同时，甲方还须承担违约责任，每辆车须支付贰万元违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9.乙方必须根据甲方需求采取定车定人、专项服务方式实行日常承运服务，在接到甲方有关班车调度、服务质量的投拆后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10.对于因车况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11、违约与其他</w:t>
      </w:r>
    </w:p>
    <w:p>
      <w:pPr>
        <w:ind w:left="0" w:right="0" w:firstLine="560"/>
        <w:spacing w:before="450" w:after="450" w:line="312" w:lineRule="auto"/>
      </w:pPr>
      <w:r>
        <w:rPr>
          <w:rFonts w:ascii="宋体" w:hAnsi="宋体" w:eastAsia="宋体" w:cs="宋体"/>
          <w:color w:val="000"/>
          <w:sz w:val="28"/>
          <w:szCs w:val="28"/>
        </w:rPr>
        <w:t xml:space="preserve">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12.除本协议另行约定外，本协议履行期间，任何一方不得以任何理由单方提前终止本协议的履行，应提前一个月书面通知另一方并签署相关协议，否则，视作违约，违约方应向守约方支付壹万元。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13.本协议期满前一个月，双方应就续签事宜达成一致，否则，期满自行终止，双方承诺，同等条件下对方有优先续签权。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14、甲乙双方因履行本协议发生的一切争议应协商解决，协商不成应当向乙方所在地人民法院起拆。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15、本协议一式四份，各执二份，自双方盖章后生效。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客车租赁出租合同篇十九</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客车租赁出租合同篇二十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客车租赁出租合同篇二十一</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