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最新借款合同起诉书(21篇)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借款合同起诉书一被告：_________________李林，男，汉族，_____________年__________月__________日出生，________________，住________________。诉讼请求1、请求贵院...</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借款合同起诉书篇二十</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