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最新房地产借款协议书 房地产借款合同(三篇)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房地产借款协议书 房地产借款合同一公民身份号码：联系地址：联系电话：(以下简称甲方)借款人：公民身份号码：联系地址：联系电话：(以下简称乙方)抵押人：身份证件号码：联系地址：联系方式：(以下简称丙方)一、总则乙方因资金周转需要向甲方借款，并...</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协议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协议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买受方应于本协议生效之日向出卖方支付定金( 币)___亿___千___百___拾___万___千___百___拾___元整，并应于本协议生效之日起_____日内将该房屋全部价款付给出卖方。具体付款方式可由双方另行约定。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出卖方应于本协议生效之日起三十日内，将该房屋的产权证书交给买受方，并应收到该房屋全部价款之日起_____日内，将该房屋付给买受方。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协议第四条规定的时间付款，出卖方对买受方的逾期应付款有权追究违约利息。自本协议规定的应付款限期之第二天起至实际付款之日止，月利息按_____计算。逾期超过____天后，即视为买受方不履行本协议。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1.终止协议，买受方按累计应付款的_____%向出卖方支付违约金。出卖方实际经济损失超过买受方支付的违约金时，实际经济损失与违约金的差额部分由买受方据实赔偿。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协议第五条规定的期限将该房屋交给买受方使用，买受方有权按已交付的房价款向出卖方追究违约利息。按本协议第十一条规定的最后交付期限的第二天起至实际交付之日止，月利息在_____个月内按_____利率计算;自第_____个月起，月利息则按_____利率计算。逾期超过_____个月，则视为出卖方不履行本协议，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1.终止协议，出卖方按买受方累计已付款的_____%向买受方支付违约金。乙方实际经济损失超过出卖方支付的违约金时，实际经济损失与违约金的差额部分由甲方据实赔偿。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本协议在履行中发生争议，由甲、乙双方协商解决。协商不成时，甲、乙双方同意由苏州仲裁委员会仲裁。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本协议连同附表共_____页，一式_____份，甲、乙双方各执一份，_____各执一份，均具有同等效力。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1.1双方确认，截止本协议签订之日止，甲方累计欠乙方工程款合计人民币万元。乙方同意甲方以 福泰商业广场 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2.1坐落地点：</w:t>
      </w:r>
    </w:p>
    <w:p>
      <w:pPr>
        <w:ind w:left="0" w:right="0" w:firstLine="560"/>
        <w:spacing w:before="450" w:after="450" w:line="312" w:lineRule="auto"/>
      </w:pPr>
      <w:r>
        <w:rPr>
          <w:rFonts w:ascii="宋体" w:hAnsi="宋体" w:eastAsia="宋体" w:cs="宋体"/>
          <w:color w:val="000"/>
          <w:sz w:val="28"/>
          <w:szCs w:val="28"/>
        </w:rPr>
        <w:t xml:space="preserve">2.2房 号：2.3总建筑面积：2.4标的物价值：抵债房产市场总价为人民币元，现标的物折价后(即成交价)总价值为人民币万元。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3.1甲方以本协议第二条约定的房产作价方债务后，由乙方找补甲方差价款人民币 万元，该款由乙方于本协议签订之日起日内支付给甲方，如乙方未在约定期限内支付差价，本协议认购行为无效。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4.1本协议签订之日，双方办理下列相关手续：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4.1.1签订《商品房买卖合同》(或《商品房认购书》);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4.1.2由甲方向乙方出具收到相应金额购房款的收款收据(在办理房产证之前向乙方开具购房发票);</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5.1本协议签订后，双方施工合同关系转为商品房买卖合同关系，有关商品房买卖所发生的权利义务由双方在《商品房买卖合同》中另行约定，因商品房买卖所产生的税、费承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 他</w:t>
      </w:r>
    </w:p>
    <w:p>
      <w:pPr>
        <w:ind w:left="0" w:right="0" w:firstLine="560"/>
        <w:spacing w:before="450" w:after="450" w:line="312" w:lineRule="auto"/>
      </w:pPr>
      <w:r>
        <w:rPr>
          <w:rFonts w:ascii="宋体" w:hAnsi="宋体" w:eastAsia="宋体" w:cs="宋体"/>
          <w:color w:val="000"/>
          <w:sz w:val="28"/>
          <w:szCs w:val="28"/>
        </w:rPr>
        <w:t xml:space="preserve">6.1本协议系双方真实意思表示，一经签订，双方均应严格履行。任何一方违约，都应依法承担违约责任。如甲方违反房产抵偿债务协议书，原宁波建工与福泰房地产有限公司8月27日的承诺书依然有效。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6.2本协议一式三份，甲乙双方各执一份，德兴市房产管理局备案一份，具有同等效力。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