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详解网络广告服务合同格式有哪些</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下面是范文网特意准备的详解网络广告服务合同格式有哪些，供各位阅读参考，希望能帮助你写好网络广告服务合同。甲方：乙方：__________网(运营商：_____市_____电子有限公司)依据《中华人民共和国广告法》之有关规定。经甲、乙双方友好...</w:t>
      </w:r>
    </w:p>
    <w:p>
      <w:pPr>
        <w:ind w:left="0" w:right="0" w:firstLine="560"/>
        <w:spacing w:before="450" w:after="450" w:line="312" w:lineRule="auto"/>
      </w:pPr>
      <w:r>
        <w:rPr>
          <w:rFonts w:ascii="宋体" w:hAnsi="宋体" w:eastAsia="宋体" w:cs="宋体"/>
          <w:color w:val="000"/>
          <w:sz w:val="28"/>
          <w:szCs w:val="28"/>
        </w:rPr>
        <w:t xml:space="preserve">下面是范文网特意准备的详解网络广告服务合同格式有哪些，供各位阅读参考，希望能帮助你写好网络广告服务合同。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2025-01-31T01:35:29+08:00</dcterms:created>
  <dcterms:modified xsi:type="dcterms:W3CDTF">2025-01-31T01:35:29+08:00</dcterms:modified>
</cp:coreProperties>
</file>

<file path=docProps/custom.xml><?xml version="1.0" encoding="utf-8"?>
<Properties xmlns="http://schemas.openxmlformats.org/officeDocument/2006/custom-properties" xmlns:vt="http://schemas.openxmlformats.org/officeDocument/2006/docPropsVTypes"/>
</file>