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2024年广州房产中介服务合同电子版 房产中介服务协议(14篇)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广州房产中介服务合同电子版 房产中介服务协议一身份证号：________________地址：____________________乙方（承租方）_____________身份证号：________________地址：_________...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房产中介服务协议八</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房产中介服务协议九</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w:t>
      </w:r>
    </w:p>
    <w:p>
      <w:pPr>
        <w:ind w:left="0" w:right="0" w:firstLine="560"/>
        <w:spacing w:before="450" w:after="450" w:line="312" w:lineRule="auto"/>
      </w:pPr>
      <w:r>
        <w:rPr>
          <w:rFonts w:ascii="宋体" w:hAnsi="宋体" w:eastAsia="宋体" w:cs="宋体"/>
          <w:color w:val="000"/>
          <w:sz w:val="28"/>
          <w:szCs w:val="28"/>
        </w:rPr>
        <w:t xml:space="preserve">国家大力培育、发展住房租赁市场，多渠道供应土地及房源，各地积极响应政府号召，纷纷拿出租赁住房用地，还有集体土地入市、商改住、最大限度利用将拆未拆房屋、空置存量房屋和暂时闲置土地进行改建或新建等很大程度拓宽了租赁住房的供应来源。20_年起，在大量的租赁用地国有房源将开始逐步形成规模，对于住房租赁市场供给将形成不小的冲击。</w:t>
      </w:r>
    </w:p>
    <w:p>
      <w:pPr>
        <w:ind w:left="0" w:right="0" w:firstLine="560"/>
        <w:spacing w:before="450" w:after="450" w:line="312" w:lineRule="auto"/>
      </w:pPr>
      <w:r>
        <w:rPr>
          <w:rFonts w:ascii="宋体" w:hAnsi="宋体" w:eastAsia="宋体" w:cs="宋体"/>
          <w:color w:val="000"/>
          <w:sz w:val="28"/>
          <w:szCs w:val="28"/>
        </w:rPr>
        <w:t xml:space="preserve">12月，北京丰台最大集体土地租赁住房项目开工，将提供近 2400 套房源，主要为创新青年和白领青年提供服务。</w:t>
      </w:r>
    </w:p>
    <w:p>
      <w:pPr>
        <w:ind w:left="0" w:right="0" w:firstLine="560"/>
        <w:spacing w:before="450" w:after="450" w:line="312" w:lineRule="auto"/>
      </w:pPr>
      <w:r>
        <w:rPr>
          <w:rFonts w:ascii="宋体" w:hAnsi="宋体" w:eastAsia="宋体" w:cs="宋体"/>
          <w:color w:val="000"/>
          <w:sz w:val="28"/>
          <w:szCs w:val="28"/>
        </w:rPr>
        <w:t xml:space="preserve">12月2日，杭州余杭区挂牌了3宗地块，其中2宗为商住地，一宗人才租赁地，将于20_年1月2日竞拍出让，总起价亿元，总出让面积万平方米。</w:t>
      </w:r>
    </w:p>
    <w:p>
      <w:pPr>
        <w:ind w:left="0" w:right="0" w:firstLine="560"/>
        <w:spacing w:before="450" w:after="450" w:line="312" w:lineRule="auto"/>
      </w:pPr>
      <w:r>
        <w:rPr>
          <w:rFonts w:ascii="宋体" w:hAnsi="宋体" w:eastAsia="宋体" w:cs="宋体"/>
          <w:color w:val="000"/>
          <w:sz w:val="28"/>
          <w:szCs w:val="28"/>
        </w:rPr>
        <w:t xml:space="preserve">11月28日，上海成交2宗租赁住房用地，分别位于浦东新区周浦镇和普陀区桃浦镇，总出让面积亩，总建筑面积万平方米，成交总价亿元。</w:t>
      </w:r>
    </w:p>
    <w:p>
      <w:pPr>
        <w:ind w:left="0" w:right="0" w:firstLine="560"/>
        <w:spacing w:before="450" w:after="450" w:line="312" w:lineRule="auto"/>
      </w:pPr>
      <w:r>
        <w:rPr>
          <w:rFonts w:ascii="宋体" w:hAnsi="宋体" w:eastAsia="宋体" w:cs="宋体"/>
          <w:color w:val="000"/>
          <w:sz w:val="28"/>
          <w:szCs w:val="28"/>
        </w:rPr>
        <w:t xml:space="preserve">11月18日，杭州市住房保障和房产管理局公布消息称，江干区和西湖区的蓝领公寓项目开工，建成后预计推出房源近700套（间）。</w:t>
      </w:r>
    </w:p>
    <w:p>
      <w:pPr>
        <w:ind w:left="0" w:right="0" w:firstLine="560"/>
        <w:spacing w:before="450" w:after="450" w:line="312" w:lineRule="auto"/>
      </w:pPr>
      <w:r>
        <w:rPr>
          <w:rFonts w:ascii="宋体" w:hAnsi="宋体" w:eastAsia="宋体" w:cs="宋体"/>
          <w:color w:val="000"/>
          <w:sz w:val="28"/>
          <w:szCs w:val="28"/>
        </w:rPr>
        <w:t xml:space="preserve">1月7日，湖南省省住房和城乡建设厅召开的全省住房保障工作调度会透露：截至10月底，湖南省基本建成公共租赁住房5352套、竣工2543套。</w:t>
      </w:r>
    </w:p>
    <w:p>
      <w:pPr>
        <w:ind w:left="0" w:right="0" w:firstLine="560"/>
        <w:spacing w:before="450" w:after="450" w:line="312" w:lineRule="auto"/>
      </w:pPr>
      <w:r>
        <w:rPr>
          <w:rFonts w:ascii="宋体" w:hAnsi="宋体" w:eastAsia="宋体" w:cs="宋体"/>
          <w:color w:val="000"/>
          <w:sz w:val="28"/>
          <w:szCs w:val="28"/>
        </w:rPr>
        <w:t xml:space="preserve">11月2日，上海土地市场挂牌1宗虹口区地块，性质为商办、租赁住房，起始价亿元，将以招挂复合方式出让。</w:t>
      </w:r>
    </w:p>
    <w:p>
      <w:pPr>
        <w:ind w:left="0" w:right="0" w:firstLine="560"/>
        <w:spacing w:before="450" w:after="450" w:line="312" w:lineRule="auto"/>
      </w:pPr>
      <w:r>
        <w:rPr>
          <w:rFonts w:ascii="宋体" w:hAnsi="宋体" w:eastAsia="宋体" w:cs="宋体"/>
          <w:color w:val="000"/>
          <w:sz w:val="28"/>
          <w:szCs w:val="28"/>
        </w:rPr>
        <w:t xml:space="preserve">10月15日，武汉东湖新技术开发区国土资源和规划局公示之寓置业有限公司光谷国际人才港•武汉未来科技城青年社区一期项目规划方案，规划建设建3141套人才公寓。</w:t>
      </w:r>
    </w:p>
    <w:p>
      <w:pPr>
        <w:ind w:left="0" w:right="0" w:firstLine="560"/>
        <w:spacing w:before="450" w:after="450" w:line="312" w:lineRule="auto"/>
      </w:pPr>
      <w:r>
        <w:rPr>
          <w:rFonts w:ascii="黑体" w:hAnsi="黑体" w:eastAsia="黑体" w:cs="黑体"/>
          <w:color w:val="000000"/>
          <w:sz w:val="34"/>
          <w:szCs w:val="34"/>
          <w:b w:val="1"/>
          <w:bCs w:val="1"/>
        </w:rPr>
        <w:t xml:space="preserve">广州房产中介服务合同电子版 房产中介服务协议篇十一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房产中介服务协议篇十四</w:t>
      </w:r>
    </w:p>
    <w:p>
      <w:pPr>
        <w:ind w:left="0" w:right="0" w:firstLine="560"/>
        <w:spacing w:before="450" w:after="450" w:line="312" w:lineRule="auto"/>
      </w:pPr>
      <w:r>
        <w:rPr>
          <w:rFonts w:ascii="宋体" w:hAnsi="宋体" w:eastAsia="宋体" w:cs="宋体"/>
          <w:color w:val="000"/>
          <w:sz w:val="28"/>
          <w:szCs w:val="28"/>
        </w:rPr>
        <w:t xml:space="preserve">top33</w:t>
      </w:r>
    </w:p>
    <w:p>
      <w:pPr>
        <w:ind w:left="0" w:right="0" w:firstLine="560"/>
        <w:spacing w:before="450" w:after="450" w:line="312" w:lineRule="auto"/>
      </w:pPr>
      <w:r>
        <w:rPr>
          <w:rFonts w:ascii="宋体" w:hAnsi="宋体" w:eastAsia="宋体" w:cs="宋体"/>
          <w:color w:val="000"/>
          <w:sz w:val="28"/>
          <w:szCs w:val="28"/>
        </w:rPr>
        <w:t xml:space="preserve">12月19日，央企保利发展旗下保利公寓管理有限公司与建融住房服务（重庆）有限责任公司举行签约仪式，正式开展战略合作。</w:t>
      </w:r>
    </w:p>
    <w:p>
      <w:pPr>
        <w:ind w:left="0" w:right="0" w:firstLine="560"/>
        <w:spacing w:before="450" w:after="450" w:line="312" w:lineRule="auto"/>
      </w:pPr>
      <w:r>
        <w:rPr>
          <w:rFonts w:ascii="宋体" w:hAnsi="宋体" w:eastAsia="宋体" w:cs="宋体"/>
          <w:color w:val="000"/>
          <w:sz w:val="28"/>
          <w:szCs w:val="28"/>
        </w:rPr>
        <w:t xml:space="preserve">12月13日，丰乐家app悄然上线，顺丰提出了新模式：通过吸纳各类公寓品牌、企业和个人房源，打造向全社会各企业的蓝领工作人员提供租赁服务的平台——丰乐家。</w:t>
      </w:r>
    </w:p>
    <w:p>
      <w:pPr>
        <w:ind w:left="0" w:right="0" w:firstLine="560"/>
        <w:spacing w:before="450" w:after="450" w:line="312" w:lineRule="auto"/>
      </w:pPr>
      <w:r>
        <w:rPr>
          <w:rFonts w:ascii="宋体" w:hAnsi="宋体" w:eastAsia="宋体" w:cs="宋体"/>
          <w:color w:val="000"/>
          <w:sz w:val="28"/>
          <w:szCs w:val="28"/>
        </w:rPr>
        <w:t xml:space="preserve">11月28日，旭辉领寓与毅达汇景达成战略合作，在宁落地大型租赁社区，签约落地首个合作项目——天马路综合型租赁社区。</w:t>
      </w:r>
    </w:p>
    <w:p>
      <w:pPr>
        <w:ind w:left="0" w:right="0" w:firstLine="560"/>
        <w:spacing w:before="450" w:after="450" w:line="312" w:lineRule="auto"/>
      </w:pPr>
      <w:r>
        <w:rPr>
          <w:rFonts w:ascii="宋体" w:hAnsi="宋体" w:eastAsia="宋体" w:cs="宋体"/>
          <w:color w:val="000"/>
          <w:sz w:val="28"/>
          <w:szCs w:val="28"/>
        </w:rPr>
        <w:t xml:space="preserve">11月12日，天津合达房产租赁有限公司全部股权拟通过天津产权交易中心转让。其中，天津泰达集团有限公司持有天津合达90%的股份，天津泰达集团有限公司全资子公司天津泰达创业商业地产开发有限公司持有天津合达10%的股份。</w:t>
      </w:r>
    </w:p>
    <w:p>
      <w:pPr>
        <w:ind w:left="0" w:right="0" w:firstLine="560"/>
        <w:spacing w:before="450" w:after="450" w:line="312" w:lineRule="auto"/>
      </w:pPr>
      <w:r>
        <w:rPr>
          <w:rFonts w:ascii="宋体" w:hAnsi="宋体" w:eastAsia="宋体" w:cs="宋体"/>
          <w:color w:val="000"/>
          <w:sz w:val="28"/>
          <w:szCs w:val="28"/>
        </w:rPr>
        <w:t xml:space="preserve">11月，深圳市振业房屋租赁运营管理有限公司与深圳红璞科技管理有限公司在深圳罗湖世联行总部签署战略合作协议。双方将探索实现优势互补，在长租公寓领域开展深入合作。</w:t>
      </w:r>
    </w:p>
    <w:p>
      <w:pPr>
        <w:ind w:left="0" w:right="0" w:firstLine="560"/>
        <w:spacing w:before="450" w:after="450" w:line="312" w:lineRule="auto"/>
      </w:pPr>
      <w:r>
        <w:rPr>
          <w:rFonts w:ascii="宋体" w:hAnsi="宋体" w:eastAsia="宋体" w:cs="宋体"/>
          <w:color w:val="000"/>
          <w:sz w:val="28"/>
          <w:szCs w:val="28"/>
        </w:rPr>
        <w:t xml:space="preserve">10月，景瑞控股携手高力国际收购上海幸福莱酒店项目，计划未来将改造成悦樘旗下长租公寓。</w:t>
      </w:r>
    </w:p>
    <w:p>
      <w:pPr>
        <w:ind w:left="0" w:right="0" w:firstLine="560"/>
        <w:spacing w:before="450" w:after="450" w:line="312" w:lineRule="auto"/>
      </w:pPr>
      <w:r>
        <w:rPr>
          <w:rFonts w:ascii="宋体" w:hAnsi="宋体" w:eastAsia="宋体" w:cs="宋体"/>
          <w:color w:val="000"/>
          <w:sz w:val="28"/>
          <w:szCs w:val="28"/>
        </w:rPr>
        <w:t xml:space="preserve">9月28日，广东信业地产集团与旭辉领寓战略合作，引入其旗下成熟的白领公寓品牌柚米寓商业综合体配套，为租客提供“居住+生活+社交”城市租住新体验。</w:t>
      </w:r>
    </w:p>
    <w:p>
      <w:pPr>
        <w:ind w:left="0" w:right="0" w:firstLine="560"/>
        <w:spacing w:before="450" w:after="450" w:line="312" w:lineRule="auto"/>
      </w:pPr>
      <w:r>
        <w:rPr>
          <w:rFonts w:ascii="宋体" w:hAnsi="宋体" w:eastAsia="宋体" w:cs="宋体"/>
          <w:color w:val="000"/>
          <w:sz w:val="28"/>
          <w:szCs w:val="28"/>
        </w:rPr>
        <w:t xml:space="preserve">8月14日，中骏集团旗下租赁住宅品牌“funlive方隅”宣布与深圳窝潮系社区系列品牌正式签署合作框架协议。</w:t>
      </w:r>
    </w:p>
    <w:p>
      <w:pPr>
        <w:ind w:left="0" w:right="0" w:firstLine="560"/>
        <w:spacing w:before="450" w:after="450" w:line="312" w:lineRule="auto"/>
      </w:pPr>
      <w:r>
        <w:rPr>
          <w:rFonts w:ascii="宋体" w:hAnsi="宋体" w:eastAsia="宋体" w:cs="宋体"/>
          <w:color w:val="000"/>
          <w:sz w:val="28"/>
          <w:szCs w:val="28"/>
        </w:rPr>
        <w:t xml:space="preserve">8月，涂鸦智能与蛋贝科技达成战略合作，将深度整合双方在智能硬件及saas级智慧公寓解决方案的优势，利用在各自行业的影响力与品牌知名度，加速智慧公寓标准制定向社区化的智慧公寓发展。</w:t>
      </w:r>
    </w:p>
    <w:p>
      <w:pPr>
        <w:ind w:left="0" w:right="0" w:firstLine="560"/>
        <w:spacing w:before="450" w:after="450" w:line="312" w:lineRule="auto"/>
      </w:pPr>
      <w:r>
        <w:rPr>
          <w:rFonts w:ascii="宋体" w:hAnsi="宋体" w:eastAsia="宋体" w:cs="宋体"/>
          <w:color w:val="000"/>
          <w:sz w:val="28"/>
          <w:szCs w:val="28"/>
        </w:rPr>
        <w:t xml:space="preserve">5月29日，蛋壳公寓与环保部中环联合认证中心（简称cec）在北京举行战略合作签约仪式。双方将共同研究制定长租公寓行业内首个室内空气质量企业标准。</w:t>
      </w:r>
    </w:p>
    <w:p>
      <w:pPr>
        <w:ind w:left="0" w:right="0" w:firstLine="560"/>
        <w:spacing w:before="450" w:after="450" w:line="312" w:lineRule="auto"/>
      </w:pPr>
      <w:r>
        <w:rPr>
          <w:rFonts w:ascii="宋体" w:hAnsi="宋体" w:eastAsia="宋体" w:cs="宋体"/>
          <w:color w:val="000"/>
          <w:sz w:val="28"/>
          <w:szCs w:val="28"/>
        </w:rPr>
        <w:t xml:space="preserve">5月29日，企业员工住宿服务平台安歆集团宣布战略并购如家旗下的长租公寓品牌逗号公寓。</w:t>
      </w:r>
    </w:p>
    <w:p>
      <w:pPr>
        <w:ind w:left="0" w:right="0" w:firstLine="560"/>
        <w:spacing w:before="450" w:after="450" w:line="312" w:lineRule="auto"/>
      </w:pPr>
      <w:r>
        <w:rPr>
          <w:rFonts w:ascii="宋体" w:hAnsi="宋体" w:eastAsia="宋体" w:cs="宋体"/>
          <w:color w:val="000"/>
          <w:sz w:val="28"/>
          <w:szCs w:val="28"/>
        </w:rPr>
        <w:t xml:space="preserve">5月24日上午，朗诗集团股份有限公司与江苏银行正式签署全面战略合作协议，江苏银行将为朗诗集团股份有限公司提供50亿授信额度。</w:t>
      </w:r>
    </w:p>
    <w:p>
      <w:pPr>
        <w:ind w:left="0" w:right="0" w:firstLine="560"/>
        <w:spacing w:before="450" w:after="450" w:line="312" w:lineRule="auto"/>
      </w:pPr>
      <w:r>
        <w:rPr>
          <w:rFonts w:ascii="宋体" w:hAnsi="宋体" w:eastAsia="宋体" w:cs="宋体"/>
          <w:color w:val="000"/>
          <w:sz w:val="28"/>
          <w:szCs w:val="28"/>
        </w:rPr>
        <w:t xml:space="preserve">5月16日，城家宣布与歌斐资产签署泛公寓领域合作。双方分别作为住房租赁行业与资产管理行业的头部企业，将充分发挥其专长优势，形成中国住房租赁行业与资产管理行业的全新价值链。</w:t>
      </w:r>
    </w:p>
    <w:p>
      <w:pPr>
        <w:ind w:left="0" w:right="0" w:firstLine="560"/>
        <w:spacing w:before="450" w:after="450" w:line="312" w:lineRule="auto"/>
      </w:pPr>
      <w:r>
        <w:rPr>
          <w:rFonts w:ascii="宋体" w:hAnsi="宋体" w:eastAsia="宋体" w:cs="宋体"/>
          <w:color w:val="000"/>
          <w:sz w:val="28"/>
          <w:szCs w:val="28"/>
        </w:rPr>
        <w:t xml:space="preserve">5月13日，朗诗绿色集团剥离长租公寓等业务，减少亏损。</w:t>
      </w:r>
    </w:p>
    <w:p>
      <w:pPr>
        <w:ind w:left="0" w:right="0" w:firstLine="560"/>
        <w:spacing w:before="450" w:after="450" w:line="312" w:lineRule="auto"/>
      </w:pPr>
      <w:r>
        <w:rPr>
          <w:rFonts w:ascii="宋体" w:hAnsi="宋体" w:eastAsia="宋体" w:cs="宋体"/>
          <w:color w:val="000"/>
          <w:sz w:val="28"/>
          <w:szCs w:val="28"/>
        </w:rPr>
        <w:t xml:space="preserve">4月25日，旭辉领寓与平安不动产长租公寓战略合作正式启动。双方将在未来3年内在租赁市场上投入100亿元资金，用于长租公寓的投资、开发和运营等。</w:t>
      </w:r>
    </w:p>
    <w:p>
      <w:pPr>
        <w:ind w:left="0" w:right="0" w:firstLine="560"/>
        <w:spacing w:before="450" w:after="450" w:line="312" w:lineRule="auto"/>
      </w:pPr>
      <w:r>
        <w:rPr>
          <w:rFonts w:ascii="宋体" w:hAnsi="宋体" w:eastAsia="宋体" w:cs="宋体"/>
          <w:color w:val="000"/>
          <w:sz w:val="28"/>
          <w:szCs w:val="28"/>
        </w:rPr>
        <w:t xml:space="preserve">4月23日，公寓saas管理平台“寓小二”宣布，完成由贝壳找房（原链家集团）领投的5000万元a轮融资。</w:t>
      </w:r>
    </w:p>
    <w:p>
      <w:pPr>
        <w:ind w:left="0" w:right="0" w:firstLine="560"/>
        <w:spacing w:before="450" w:after="450" w:line="312" w:lineRule="auto"/>
      </w:pPr>
      <w:r>
        <w:rPr>
          <w:rFonts w:ascii="宋体" w:hAnsi="宋体" w:eastAsia="宋体" w:cs="宋体"/>
          <w:color w:val="000"/>
          <w:sz w:val="28"/>
          <w:szCs w:val="28"/>
        </w:rPr>
        <w:t xml:space="preserve">4月16日，21世纪不动产和贝壳找房宣布合作，双方将实现数据和资源共享。</w:t>
      </w:r>
    </w:p>
    <w:p>
      <w:pPr>
        <w:ind w:left="0" w:right="0" w:firstLine="560"/>
        <w:spacing w:before="450" w:after="450" w:line="312" w:lineRule="auto"/>
      </w:pPr>
      <w:r>
        <w:rPr>
          <w:rFonts w:ascii="宋体" w:hAnsi="宋体" w:eastAsia="宋体" w:cs="宋体"/>
          <w:color w:val="000"/>
          <w:sz w:val="28"/>
          <w:szCs w:val="28"/>
        </w:rPr>
        <w:t xml:space="preserve">4月17日，我爱我家控股集团股份有限公司发布公告，拟以支付现金的方式购买蓝海购100%的股权，本次交易合计对价为亿元。构成重大资产重组。</w:t>
      </w:r>
    </w:p>
    <w:p>
      <w:pPr>
        <w:ind w:left="0" w:right="0" w:firstLine="560"/>
        <w:spacing w:before="450" w:after="450" w:line="312" w:lineRule="auto"/>
      </w:pPr>
      <w:r>
        <w:rPr>
          <w:rFonts w:ascii="宋体" w:hAnsi="宋体" w:eastAsia="宋体" w:cs="宋体"/>
          <w:color w:val="000"/>
          <w:sz w:val="28"/>
          <w:szCs w:val="28"/>
        </w:rPr>
        <w:t xml:space="preserve">3月29日，华润置地旗下长租公寓品牌有巢与江苏金财投资有限公司在深圳签署战略合作备忘录，双方将积极推进长租公寓业务在江苏省内的全方位合作。</w:t>
      </w:r>
    </w:p>
    <w:p>
      <w:pPr>
        <w:ind w:left="0" w:right="0" w:firstLine="560"/>
        <w:spacing w:before="450" w:after="450" w:line="312" w:lineRule="auto"/>
      </w:pPr>
      <w:r>
        <w:rPr>
          <w:rFonts w:ascii="宋体" w:hAnsi="宋体" w:eastAsia="宋体" w:cs="宋体"/>
          <w:color w:val="000"/>
          <w:sz w:val="28"/>
          <w:szCs w:val="28"/>
        </w:rPr>
        <w:t xml:space="preserve">3月，知名长租公寓品牌 v领地青年社区与上海市属国企上海仪电（集团）有限公司旗下的华鑫置业（集团）有限公司正式成为战略合作伙伴。</w:t>
      </w:r>
    </w:p>
    <w:p>
      <w:pPr>
        <w:ind w:left="0" w:right="0" w:firstLine="560"/>
        <w:spacing w:before="450" w:after="450" w:line="312" w:lineRule="auto"/>
      </w:pPr>
      <w:r>
        <w:rPr>
          <w:rFonts w:ascii="宋体" w:hAnsi="宋体" w:eastAsia="宋体" w:cs="宋体"/>
          <w:color w:val="000"/>
          <w:sz w:val="28"/>
          <w:szCs w:val="28"/>
        </w:rPr>
        <w:t xml:space="preserve">3月，uoko控股旗下（优客逸家（成都）智能科技有限公司）与珠海华发股份旗下（华发优生活物业运营管理有限公司）成立合资公司。双方就公寓运营、资产信息化建设、智能化管理等方面开展全面合作。</w:t>
      </w:r>
    </w:p>
    <w:p>
      <w:pPr>
        <w:ind w:left="0" w:right="0" w:firstLine="560"/>
        <w:spacing w:before="450" w:after="450" w:line="312" w:lineRule="auto"/>
      </w:pPr>
      <w:r>
        <w:rPr>
          <w:rFonts w:ascii="宋体" w:hAnsi="宋体" w:eastAsia="宋体" w:cs="宋体"/>
          <w:color w:val="000"/>
          <w:sz w:val="28"/>
          <w:szCs w:val="28"/>
        </w:rPr>
        <w:t xml:space="preserve">3月，诸葛找房联手支付宝推出了“中介智慧门店”，将对数百家经纪公司门店进行智能化改造，同时提供saas升级和线上平台流量支持。</w:t>
      </w:r>
    </w:p>
    <w:p>
      <w:pPr>
        <w:ind w:left="0" w:right="0" w:firstLine="560"/>
        <w:spacing w:before="450" w:after="450" w:line="312" w:lineRule="auto"/>
      </w:pPr>
      <w:r>
        <w:rPr>
          <w:rFonts w:ascii="宋体" w:hAnsi="宋体" w:eastAsia="宋体" w:cs="宋体"/>
          <w:color w:val="000"/>
          <w:sz w:val="28"/>
          <w:szCs w:val="28"/>
        </w:rPr>
        <w:t xml:space="preserve">2月20日，首创置业股份有限公司宣布，其全资子公司首创新都、独立第三方大洋致诚、西直河村经济合作社及项目公司北京至诚鑫达物业管理有限公司订立合作协议，合作开发北京市朝阳区一宗租赁住房项目地块。</w:t>
      </w:r>
    </w:p>
    <w:p>
      <w:pPr>
        <w:ind w:left="0" w:right="0" w:firstLine="560"/>
        <w:spacing w:before="450" w:after="450" w:line="312" w:lineRule="auto"/>
      </w:pPr>
      <w:r>
        <w:rPr>
          <w:rFonts w:ascii="宋体" w:hAnsi="宋体" w:eastAsia="宋体" w:cs="宋体"/>
          <w:color w:val="000"/>
          <w:sz w:val="28"/>
          <w:szCs w:val="28"/>
        </w:rPr>
        <w:t xml:space="preserve">2月19日，我爱我家亿元收购野鸭湖房地产剩余40%股权。</w:t>
      </w:r>
    </w:p>
    <w:p>
      <w:pPr>
        <w:ind w:left="0" w:right="0" w:firstLine="560"/>
        <w:spacing w:before="450" w:after="450" w:line="312" w:lineRule="auto"/>
      </w:pPr>
      <w:r>
        <w:rPr>
          <w:rFonts w:ascii="宋体" w:hAnsi="宋体" w:eastAsia="宋体" w:cs="宋体"/>
          <w:color w:val="000"/>
          <w:sz w:val="28"/>
          <w:szCs w:val="28"/>
        </w:rPr>
        <w:t xml:space="preserve">2月17日，绿地控股与上海银行签署战略合作协议，上海银行将为绿地旗下全产业提供“一揽子”金融服务，并确定了百亿级授信额度。</w:t>
      </w:r>
    </w:p>
    <w:p>
      <w:pPr>
        <w:ind w:left="0" w:right="0" w:firstLine="560"/>
        <w:spacing w:before="450" w:after="450" w:line="312" w:lineRule="auto"/>
      </w:pPr>
      <w:r>
        <w:rPr>
          <w:rFonts w:ascii="宋体" w:hAnsi="宋体" w:eastAsia="宋体" w:cs="宋体"/>
          <w:color w:val="000"/>
          <w:sz w:val="28"/>
          <w:szCs w:val="28"/>
        </w:rPr>
        <w:t xml:space="preserve">我爱我家于1月先后与微软、中国移动达成战略合作，数字化转型意图明显。</w:t>
      </w:r>
    </w:p>
    <w:p>
      <w:pPr>
        <w:ind w:left="0" w:right="0" w:firstLine="560"/>
        <w:spacing w:before="450" w:after="450" w:line="312" w:lineRule="auto"/>
      </w:pPr>
      <w:r>
        <w:rPr>
          <w:rFonts w:ascii="宋体" w:hAnsi="宋体" w:eastAsia="宋体" w:cs="宋体"/>
          <w:color w:val="000"/>
          <w:sz w:val="28"/>
          <w:szCs w:val="28"/>
        </w:rPr>
        <w:t xml:space="preserve">1月22日，中国质量认证中心与自如达成战略合作，共同探索租住行业标准化建设。</w:t>
      </w:r>
    </w:p>
    <w:p>
      <w:pPr>
        <w:ind w:left="0" w:right="0" w:firstLine="560"/>
        <w:spacing w:before="450" w:after="450" w:line="312" w:lineRule="auto"/>
      </w:pPr>
      <w:r>
        <w:rPr>
          <w:rFonts w:ascii="宋体" w:hAnsi="宋体" w:eastAsia="宋体" w:cs="宋体"/>
          <w:color w:val="000"/>
          <w:sz w:val="28"/>
          <w:szCs w:val="28"/>
        </w:rPr>
        <w:t xml:space="preserve">1月，湾流国际与星窝创享青年公寓(以下简称“星窝”)正式开启战略合作，湾流国际成为星窝最大股东。</w:t>
      </w:r>
    </w:p>
    <w:p>
      <w:pPr>
        <w:ind w:left="0" w:right="0" w:firstLine="560"/>
        <w:spacing w:before="450" w:after="450" w:line="312" w:lineRule="auto"/>
      </w:pPr>
      <w:r>
        <w:rPr>
          <w:rFonts w:ascii="宋体" w:hAnsi="宋体" w:eastAsia="宋体" w:cs="宋体"/>
          <w:color w:val="000"/>
          <w:sz w:val="28"/>
          <w:szCs w:val="28"/>
        </w:rPr>
        <w:t xml:space="preserve">1月，蛋壳公寓以2亿美金全资战略收购知名长租公寓运营商爱上租，涉及原爱上租的全部资产、100%股权并入蛋壳公寓。</w:t>
      </w:r>
    </w:p>
    <w:p>
      <w:pPr>
        <w:ind w:left="0" w:right="0" w:firstLine="560"/>
        <w:spacing w:before="450" w:after="450" w:line="312" w:lineRule="auto"/>
      </w:pPr>
      <w:r>
        <w:rPr>
          <w:rFonts w:ascii="宋体" w:hAnsi="宋体" w:eastAsia="宋体" w:cs="宋体"/>
          <w:color w:val="000"/>
          <w:sz w:val="28"/>
          <w:szCs w:val="28"/>
        </w:rPr>
        <w:t xml:space="preserve">1月10日，城方与西岸集团在徐汇滨江规划展示馆签署租房住房合作框架协议。以共赢、互惠为目标，就解决优秀人才居住问题展开合作，从而更好地服务国家和地方发展战略量。</w:t>
      </w:r>
    </w:p>
    <w:p>
      <w:pPr>
        <w:ind w:left="0" w:right="0" w:firstLine="560"/>
        <w:spacing w:before="450" w:after="450" w:line="312" w:lineRule="auto"/>
      </w:pPr>
      <w:r>
        <w:rPr>
          <w:rFonts w:ascii="宋体" w:hAnsi="宋体" w:eastAsia="宋体" w:cs="宋体"/>
          <w:color w:val="000"/>
          <w:sz w:val="28"/>
          <w:szCs w:val="28"/>
        </w:rPr>
        <w:t xml:space="preserve">1月11日，贝壳曾宣布召开战略会，进行组织结构调整，直奔 to b 战略，围绕成立coo线、坚持链家、德佑独立发展三个层面来调整，将在20_年加大新房业务发展力度。</w:t>
      </w:r>
    </w:p>
    <w:p>
      <w:pPr>
        <w:ind w:left="0" w:right="0" w:firstLine="560"/>
        <w:spacing w:before="450" w:after="450" w:line="312" w:lineRule="auto"/>
      </w:pPr>
      <w:r>
        <w:rPr>
          <w:rFonts w:ascii="宋体" w:hAnsi="宋体" w:eastAsia="宋体" w:cs="宋体"/>
          <w:color w:val="000"/>
          <w:sz w:val="28"/>
          <w:szCs w:val="28"/>
        </w:rPr>
        <w:t xml:space="preserve">1月2日，新派公寓正式对外宣布启动“产品ip+reits资管” 模式的扩张，迎合当下房地产转型以及存量资产价值再造趋势。</w:t>
      </w:r>
    </w:p>
    <w:p>
      <w:pPr>
        <w:ind w:left="0" w:right="0" w:firstLine="560"/>
        <w:spacing w:before="450" w:after="450" w:line="312" w:lineRule="auto"/>
      </w:pPr>
      <w:r>
        <w:rPr>
          <w:rFonts w:ascii="宋体" w:hAnsi="宋体" w:eastAsia="宋体" w:cs="宋体"/>
          <w:color w:val="000"/>
          <w:sz w:val="28"/>
          <w:szCs w:val="28"/>
        </w:rPr>
        <w:t xml:space="preserve">1月，达鑫地产旗下龙庭项目将全新改装，并将以长租公寓运营模式在本月份推出300套房源供高端人群租用。</w:t>
      </w:r>
    </w:p>
    <w:p>
      <w:pPr>
        <w:ind w:left="0" w:right="0" w:firstLine="560"/>
        <w:spacing w:before="450" w:after="450" w:line="312" w:lineRule="auto"/>
      </w:pPr>
      <w:r>
        <w:rPr>
          <w:rFonts w:ascii="宋体" w:hAnsi="宋体" w:eastAsia="宋体" w:cs="宋体"/>
          <w:color w:val="000"/>
          <w:sz w:val="28"/>
          <w:szCs w:val="28"/>
        </w:rPr>
        <w:t xml:space="preserve">top18</w:t>
      </w:r>
    </w:p>
    <w:p>
      <w:pPr>
        <w:ind w:left="0" w:right="0" w:firstLine="560"/>
        <w:spacing w:before="450" w:after="450" w:line="312" w:lineRule="auto"/>
      </w:pPr>
      <w:r>
        <w:rPr>
          <w:rFonts w:ascii="宋体" w:hAnsi="宋体" w:eastAsia="宋体" w:cs="宋体"/>
          <w:color w:val="000"/>
          <w:sz w:val="28"/>
          <w:szCs w:val="28"/>
        </w:rPr>
        <w:t xml:space="preserve">12月，企业员工住宿服务平台安歆集团完成c轮融资，投资方为凯雷投资集团（ the carlyle group ）。此次融资一举成为20_年下半年内公寓行业接受的单笔最大融资。</w:t>
      </w:r>
    </w:p>
    <w:p>
      <w:pPr>
        <w:ind w:left="0" w:right="0" w:firstLine="560"/>
        <w:spacing w:before="450" w:after="450" w:line="312" w:lineRule="auto"/>
      </w:pPr>
      <w:r>
        <w:rPr>
          <w:rFonts w:ascii="宋体" w:hAnsi="宋体" w:eastAsia="宋体" w:cs="宋体"/>
          <w:color w:val="000"/>
          <w:sz w:val="28"/>
          <w:szCs w:val="28"/>
        </w:rPr>
        <w:t xml:space="preserve">11月，绿城发行了于20_年11月10日到期6亿美元优先票据，利率，12月，公开发行20_年住房租赁专项公司债券（第二期），规模不超过5亿元(含5亿元)，债券期限为2年。</w:t>
      </w:r>
    </w:p>
    <w:p>
      <w:pPr>
        <w:ind w:left="0" w:right="0" w:firstLine="560"/>
        <w:spacing w:before="450" w:after="450" w:line="312" w:lineRule="auto"/>
      </w:pPr>
      <w:r>
        <w:rPr>
          <w:rFonts w:ascii="宋体" w:hAnsi="宋体" w:eastAsia="宋体" w:cs="宋体"/>
          <w:color w:val="000"/>
          <w:sz w:val="28"/>
          <w:szCs w:val="28"/>
        </w:rPr>
        <w:t xml:space="preserve">9月20日，上海城投旗下上海城驰和上海城源分别申请银团贷款亿、14亿，期限25年。</w:t>
      </w:r>
    </w:p>
    <w:p>
      <w:pPr>
        <w:ind w:left="0" w:right="0" w:firstLine="560"/>
        <w:spacing w:before="450" w:after="450" w:line="312" w:lineRule="auto"/>
      </w:pPr>
      <w:r>
        <w:rPr>
          <w:rFonts w:ascii="宋体" w:hAnsi="宋体" w:eastAsia="宋体" w:cs="宋体"/>
          <w:color w:val="000"/>
          <w:sz w:val="28"/>
          <w:szCs w:val="28"/>
        </w:rPr>
        <w:t xml:space="preserve">9月，城家公寓完成近3亿美元a轮融资，创集中式公寓领域最大额融资记录，本轮融资由博裕资本领投，云锋基金、华住集团、雅诗阁、建银国际等机构跟投。</w:t>
      </w:r>
    </w:p>
    <w:p>
      <w:pPr>
        <w:ind w:left="0" w:right="0" w:firstLine="560"/>
        <w:spacing w:before="450" w:after="450" w:line="312" w:lineRule="auto"/>
      </w:pPr>
      <w:r>
        <w:rPr>
          <w:rFonts w:ascii="宋体" w:hAnsi="宋体" w:eastAsia="宋体" w:cs="宋体"/>
          <w:color w:val="000"/>
          <w:sz w:val="28"/>
          <w:szCs w:val="28"/>
        </w:rPr>
        <w:t xml:space="preserve">9月4日，宋都基业投资股份有限公司发布公告称，公司20_年非公开发行住房租赁专项公司债券（第二期）将于20_年9月5日起在上海证券交易所挂牌。本次债券发行总额为2亿元。债券期限为3年，发行价格100元，票面年利率，采用固定利率，按年付息。</w:t>
      </w:r>
    </w:p>
    <w:p>
      <w:pPr>
        <w:ind w:left="0" w:right="0" w:firstLine="560"/>
        <w:spacing w:before="450" w:after="450" w:line="312" w:lineRule="auto"/>
      </w:pPr>
      <w:r>
        <w:rPr>
          <w:rFonts w:ascii="宋体" w:hAnsi="宋体" w:eastAsia="宋体" w:cs="宋体"/>
          <w:color w:val="000"/>
          <w:sz w:val="28"/>
          <w:szCs w:val="28"/>
        </w:rPr>
        <w:t xml:space="preserve">8月27日，佳兆业成功发行佳兆业城中佳画住房租赁1期资产支持专项计划，这也是目前首单“城中村”长租公寓abs，本期发行亿，30亿储架额度持续发行。</w:t>
      </w:r>
    </w:p>
    <w:p>
      <w:pPr>
        <w:ind w:left="0" w:right="0" w:firstLine="560"/>
        <w:spacing w:before="450" w:after="450" w:line="312" w:lineRule="auto"/>
      </w:pPr>
      <w:r>
        <w:rPr>
          <w:rFonts w:ascii="宋体" w:hAnsi="宋体" w:eastAsia="宋体" w:cs="宋体"/>
          <w:color w:val="000"/>
          <w:sz w:val="28"/>
          <w:szCs w:val="28"/>
        </w:rPr>
        <w:t xml:space="preserve">8月1日，厦门中骏集团有限公司成功发行20_年面向合格投资者公开发行公司债券（第一期）。发行规模为亿元，最终票面利率为。</w:t>
      </w:r>
    </w:p>
    <w:p>
      <w:pPr>
        <w:ind w:left="0" w:right="0" w:firstLine="560"/>
        <w:spacing w:before="450" w:after="450" w:line="312" w:lineRule="auto"/>
      </w:pPr>
      <w:r>
        <w:rPr>
          <w:rFonts w:ascii="宋体" w:hAnsi="宋体" w:eastAsia="宋体" w:cs="宋体"/>
          <w:color w:val="000"/>
          <w:sz w:val="28"/>
          <w:szCs w:val="28"/>
        </w:rPr>
        <w:t xml:space="preserve">6月，长租公寓品牌自如b轮融资募集约5亿美元。由泛大西洋资本领投，腾讯、红杉资本、天图资本等跟投。</w:t>
      </w:r>
    </w:p>
    <w:p>
      <w:pPr>
        <w:ind w:left="0" w:right="0" w:firstLine="560"/>
        <w:spacing w:before="450" w:after="450" w:line="312" w:lineRule="auto"/>
      </w:pPr>
      <w:r>
        <w:rPr>
          <w:rFonts w:ascii="宋体" w:hAnsi="宋体" w:eastAsia="宋体" w:cs="宋体"/>
          <w:color w:val="000"/>
          <w:sz w:val="28"/>
          <w:szCs w:val="28"/>
        </w:rPr>
        <w:t xml:space="preserve">5月15日，越秀地产间接中国附属公司广州市城市建设开发有限公司（发行人）获证监会批准公开发行住房租赁专项公司债券，本金总额最高为人民币20亿元，将分期发行。</w:t>
      </w:r>
    </w:p>
    <w:p>
      <w:pPr>
        <w:ind w:left="0" w:right="0" w:firstLine="560"/>
        <w:spacing w:before="450" w:after="450" w:line="312" w:lineRule="auto"/>
      </w:pPr>
      <w:r>
        <w:rPr>
          <w:rFonts w:ascii="宋体" w:hAnsi="宋体" w:eastAsia="宋体" w:cs="宋体"/>
          <w:color w:val="000"/>
          <w:sz w:val="28"/>
          <w:szCs w:val="28"/>
        </w:rPr>
        <w:t xml:space="preserve">4月25日，“汇景青年汇”基金在江苏正式发布，是毅达汇景组建的国内第一只长租物业平层基金，基金规模为20亿元。</w:t>
      </w:r>
    </w:p>
    <w:p>
      <w:pPr>
        <w:ind w:left="0" w:right="0" w:firstLine="560"/>
        <w:spacing w:before="450" w:after="450" w:line="312" w:lineRule="auto"/>
      </w:pPr>
      <w:r>
        <w:rPr>
          <w:rFonts w:ascii="宋体" w:hAnsi="宋体" w:eastAsia="宋体" w:cs="宋体"/>
          <w:color w:val="000"/>
          <w:sz w:val="28"/>
          <w:szCs w:val="28"/>
        </w:rPr>
        <w:t xml:space="preserve">3月11日，集中式长租公寓品牌魔方生活服务集团宣布，获得亿美元的d轮融资，加拿大的机构基金管理公司cdpq为本轮战略投资方。</w:t>
      </w:r>
    </w:p>
    <w:p>
      <w:pPr>
        <w:ind w:left="0" w:right="0" w:firstLine="560"/>
        <w:spacing w:before="450" w:after="450" w:line="312" w:lineRule="auto"/>
      </w:pPr>
      <w:r>
        <w:rPr>
          <w:rFonts w:ascii="宋体" w:hAnsi="宋体" w:eastAsia="宋体" w:cs="宋体"/>
          <w:color w:val="000"/>
          <w:sz w:val="28"/>
          <w:szCs w:val="28"/>
        </w:rPr>
        <w:t xml:space="preserve">3月，小蘑菇公寓宣布获2亿人民币天使人投资，正式进入长租公寓市场。</w:t>
      </w:r>
    </w:p>
    <w:p>
      <w:pPr>
        <w:ind w:left="0" w:right="0" w:firstLine="560"/>
        <w:spacing w:before="450" w:after="450" w:line="312" w:lineRule="auto"/>
      </w:pPr>
      <w:r>
        <w:rPr>
          <w:rFonts w:ascii="宋体" w:hAnsi="宋体" w:eastAsia="宋体" w:cs="宋体"/>
          <w:color w:val="000"/>
          <w:sz w:val="28"/>
          <w:szCs w:val="28"/>
        </w:rPr>
        <w:t xml:space="preserve">3月7日，万科企业股份有限公司发布20_年面向合格投资者公开发行住房租赁专项公司债券(第一期)上市公告书。发行总额为20亿元，票面利率为。9月26日，公开发行住房租赁专项公司债券（第二期），规模25亿元，票面利率。</w:t>
      </w:r>
    </w:p>
    <w:p>
      <w:pPr>
        <w:ind w:left="0" w:right="0" w:firstLine="560"/>
        <w:spacing w:before="450" w:after="450" w:line="312" w:lineRule="auto"/>
      </w:pPr>
      <w:r>
        <w:rPr>
          <w:rFonts w:ascii="宋体" w:hAnsi="宋体" w:eastAsia="宋体" w:cs="宋体"/>
          <w:color w:val="000"/>
          <w:sz w:val="28"/>
          <w:szCs w:val="28"/>
        </w:rPr>
        <w:t xml:space="preserve">3月25日，由海南省财政厅牵头，海南省发展控股有限公司落地实施的海南省人才租赁住房第一期资产支持专项计划全额资金募集到位，此次产品规模为亿元。</w:t>
      </w:r>
    </w:p>
    <w:p>
      <w:pPr>
        <w:ind w:left="0" w:right="0" w:firstLine="560"/>
        <w:spacing w:before="450" w:after="450" w:line="312" w:lineRule="auto"/>
      </w:pPr>
      <w:r>
        <w:rPr>
          <w:rFonts w:ascii="宋体" w:hAnsi="宋体" w:eastAsia="宋体" w:cs="宋体"/>
          <w:color w:val="000"/>
          <w:sz w:val="28"/>
          <w:szCs w:val="28"/>
        </w:rPr>
        <w:t xml:space="preserve">3月13日，朗诗绿色集团和平安不动产有限公司成功设立中国首单合作型长租公寓储架式reits“平安汇通－平安不动产朗诗租赁住房1期资产支持专项计划”，规模为亿元。</w:t>
      </w:r>
    </w:p>
    <w:p>
      <w:pPr>
        <w:ind w:left="0" w:right="0" w:firstLine="560"/>
        <w:spacing w:before="450" w:after="450" w:line="312" w:lineRule="auto"/>
      </w:pPr>
      <w:r>
        <w:rPr>
          <w:rFonts w:ascii="宋体" w:hAnsi="宋体" w:eastAsia="宋体" w:cs="宋体"/>
          <w:color w:val="000"/>
          <w:sz w:val="28"/>
          <w:szCs w:val="28"/>
        </w:rPr>
        <w:t xml:space="preserve">2月19日，睿星资本宣布，携手荷兰汇盈资产管理公司、bouwinvest地产投资和mira房地产在中国联合设立第一支投资基金，并完成首轮亿美元资金募集。</w:t>
      </w:r>
    </w:p>
    <w:p>
      <w:pPr>
        <w:ind w:left="0" w:right="0" w:firstLine="560"/>
        <w:spacing w:before="450" w:after="450" w:line="312" w:lineRule="auto"/>
      </w:pPr>
      <w:r>
        <w:rPr>
          <w:rFonts w:ascii="宋体" w:hAnsi="宋体" w:eastAsia="宋体" w:cs="宋体"/>
          <w:color w:val="000"/>
          <w:sz w:val="28"/>
          <w:szCs w:val="28"/>
        </w:rPr>
        <w:t xml:space="preserve">1月17日，中国葛洲坝集团股份有限公司发布公告称，正式发行一期住房租赁专项公司债，规模10亿元，利率。</w:t>
      </w:r>
    </w:p>
    <w:p>
      <w:pPr>
        <w:ind w:left="0" w:right="0" w:firstLine="560"/>
        <w:spacing w:before="450" w:after="450" w:line="312" w:lineRule="auto"/>
      </w:pPr>
      <w:r>
        <w:rPr>
          <w:rFonts w:ascii="宋体" w:hAnsi="宋体" w:eastAsia="宋体" w:cs="宋体"/>
          <w:color w:val="000"/>
          <w:sz w:val="28"/>
          <w:szCs w:val="28"/>
        </w:rPr>
        <w:t xml:space="preserve">1月17日，珠海华发实业股份有限公司发布公告称，公司专项计划资产支持证券中联前海开源-华发租赁住房一号资产支持专项计划资产支持证券采取分期发行方式，发行总额不超过50亿元，发行期数不超过6期。</w:t>
      </w:r>
    </w:p>
    <w:p>
      <w:pPr>
        <w:ind w:left="0" w:right="0" w:firstLine="560"/>
        <w:spacing w:before="450" w:after="450" w:line="312" w:lineRule="auto"/>
      </w:pPr>
      <w:r>
        <w:rPr>
          <w:rFonts w:ascii="宋体" w:hAnsi="宋体" w:eastAsia="宋体" w:cs="宋体"/>
          <w:color w:val="000"/>
          <w:sz w:val="28"/>
          <w:szCs w:val="28"/>
        </w:rPr>
        <w:t xml:space="preserve">top3</w:t>
      </w:r>
    </w:p>
    <w:p>
      <w:pPr>
        <w:ind w:left="0" w:right="0" w:firstLine="560"/>
        <w:spacing w:before="450" w:after="450" w:line="312" w:lineRule="auto"/>
      </w:pPr>
      <w:r>
        <w:rPr>
          <w:rFonts w:ascii="宋体" w:hAnsi="宋体" w:eastAsia="宋体" w:cs="宋体"/>
          <w:color w:val="000"/>
          <w:sz w:val="28"/>
          <w:szCs w:val="28"/>
        </w:rPr>
        <w:t xml:space="preserve">青客的成功上市打破行业内十余年的上市空白，正向鼓励和引导了更多的企业进入到行业内。紧随其后的蛋壳也递交了招股书。但青客目前面临破发，海外资本市场也趋于理性，企业价值重新落点在企业为用户提供的业务本身上，未来究竟能否赚钱、能否为用户提供价值才是长租公寓明确的出路。</w:t>
      </w:r>
    </w:p>
    <w:p>
      <w:pPr>
        <w:ind w:left="0" w:right="0" w:firstLine="560"/>
        <w:spacing w:before="450" w:after="450" w:line="312" w:lineRule="auto"/>
      </w:pPr>
      <w:r>
        <w:rPr>
          <w:rFonts w:ascii="宋体" w:hAnsi="宋体" w:eastAsia="宋体" w:cs="宋体"/>
          <w:color w:val="000"/>
          <w:sz w:val="28"/>
          <w:szCs w:val="28"/>
        </w:rPr>
        <w:t xml:space="preserve">10月29日，中国长租公寓运营商蛋壳公寓向美国证券交易委员会（sec）递交招股书，计划在纽交所上市，股票代码^v^dnk^v^。本次ipo，蛋壳公寓承销商为花旗集团、瑞士信贷和摩根大通。此前，蛋壳公寓宣布，正式任命前顺丰cho刘京（lillian）女士为公司首席人力资源官（cho），赋能公司精细化运营战略。</w:t>
      </w:r>
    </w:p>
    <w:p>
      <w:pPr>
        <w:ind w:left="0" w:right="0" w:firstLine="560"/>
        <w:spacing w:before="450" w:after="450" w:line="312" w:lineRule="auto"/>
      </w:pPr>
      <w:r>
        <w:rPr>
          <w:rFonts w:ascii="宋体" w:hAnsi="宋体" w:eastAsia="宋体" w:cs="宋体"/>
          <w:color w:val="000"/>
          <w:sz w:val="28"/>
          <w:szCs w:val="28"/>
        </w:rPr>
        <w:t xml:space="preserve">10月初，国内首个赴美上市的长租公寓品牌 “青客公寓”向美国证券交易委员会递交招股文件，11月5日，在美国纳斯达克上市。以每股17美元的价格发行270万股美国存托股票，上市募资总额约为4590万美元。经过短短的7个交易日后，在11月14日青客公寓股价彻底跌破了发行价美元/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2025-04-01T16:23:54+08:00</dcterms:created>
  <dcterms:modified xsi:type="dcterms:W3CDTF">2025-04-01T16:23:54+08:00</dcterms:modified>
</cp:coreProperties>
</file>

<file path=docProps/custom.xml><?xml version="1.0" encoding="utf-8"?>
<Properties xmlns="http://schemas.openxmlformats.org/officeDocument/2006/custom-properties" xmlns:vt="http://schemas.openxmlformats.org/officeDocument/2006/docPropsVTypes"/>
</file>