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最新网站外包合同怎么签 网站外包服务(5篇)</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网站外包合同签网站外包服务一乙方：为明确甲乙双方责任，确保本工程如期按质完工，按照有关规定，结合本工程具体情况，双方达成如下协议。第一条 工程概况1、工程名称：2、工程地点：3、承包内容： 机设备安装等纯劳务工作。项目所需的所有主材、辅材由...</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网站外包合同签网站外包服务二</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根据《xxx劳动法》有关法律规定，经甲乙双方经友好协商，本着诚实信用、平等互利、双方自愿的原则签订本协议，以便共同遵守。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2、甲方于每月________日以支票或现金的形式支付上一个月的保安服务费用，乙方在收款后应开列发票或收据。合同到期后，甲方付清所有款项。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网站外包合同签网站外包服务三</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网站外包合同签网站外包服务四</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网站外包合同签网站外包服务五</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就乙方承包甲方项目事宜，为明确双方的权利和义务，根据《xxx合同法》，经双方协商同意签订本合同并共同遵照执行。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1.费用标准为：人民币_________元/月。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与本合同相关之争议，双方应协商解决；不能协商解决的，应提交仲裁委员会解决。</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