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物流大学生实习日记范文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1物流大学生实习日记实习是一件很具...</w:t>
      </w:r>
    </w:p>
    <w:p>
      <w:pPr>
        <w:ind w:left="0" w:right="0" w:firstLine="560"/>
        <w:spacing w:before="450" w:after="450" w:line="312" w:lineRule="auto"/>
      </w:pPr>
      <w:r>
        <w:rPr>
          <w:rFonts w:ascii="宋体" w:hAnsi="宋体" w:eastAsia="宋体" w:cs="宋体"/>
          <w:color w:val="000"/>
          <w:sz w:val="28"/>
          <w:szCs w:val="28"/>
        </w:rPr>
        <w:t xml:space="preserve">关于大学生的实习日记很容易写，大家都来写一篇吧。本次大学生实习工作即将结束，感谢我们的指导老师，对我们的精心培养、照顾。你是否在找正准备撰写“物流大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1物流大学生实习日记</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2物流大学生实习日记</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在老师的带领下我们从五月十一号到五月十七号在南京金城摩托车集团进行了为期五天的实习，在这次实习中有新鲜有陌生但更多的是体会到了以后进入企业工作的话，我们现在还有很多很多的不足。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进厂参观后首先了解到的是金城集团的概况：</w:t>
      </w:r>
    </w:p>
    <w:p>
      <w:pPr>
        <w:ind w:left="0" w:right="0" w:firstLine="560"/>
        <w:spacing w:before="450" w:after="450" w:line="312" w:lineRule="auto"/>
      </w:pPr>
      <w:r>
        <w:rPr>
          <w:rFonts w:ascii="宋体" w:hAnsi="宋体" w:eastAsia="宋体" w:cs="宋体"/>
          <w:color w:val="000"/>
          <w:sz w:val="28"/>
          <w:szCs w:val="28"/>
        </w:rPr>
        <w:t xml:space="preserve">金城集团有限公司，国家认定的高新技术企业、全国用户满意企业、国家CIMS工程典型应用企业、航空工业十佳企业，拥有博士后流动工作站，“金城”品牌被评为中国驰名商标。</w:t>
      </w:r>
    </w:p>
    <w:p>
      <w:pPr>
        <w:ind w:left="0" w:right="0" w:firstLine="560"/>
        <w:spacing w:before="450" w:after="450" w:line="312" w:lineRule="auto"/>
      </w:pPr>
      <w:r>
        <w:rPr>
          <w:rFonts w:ascii="宋体" w:hAnsi="宋体" w:eastAsia="宋体" w:cs="宋体"/>
          <w:color w:val="000"/>
          <w:sz w:val="28"/>
          <w:szCs w:val="28"/>
        </w:rPr>
        <w:t xml:space="preserve">金城主要从事航空附件、摩托车和工程液压等产品的研制及销售，同时经营进出口贸易和第三产业，具有独立的外经、外贸和外事权，出口创汇多年位居行业前列。</w:t>
      </w:r>
    </w:p>
    <w:p>
      <w:pPr>
        <w:ind w:left="0" w:right="0" w:firstLine="560"/>
        <w:spacing w:before="450" w:after="450" w:line="312" w:lineRule="auto"/>
      </w:pPr>
      <w:r>
        <w:rPr>
          <w:rFonts w:ascii="宋体" w:hAnsi="宋体" w:eastAsia="宋体" w:cs="宋体"/>
          <w:color w:val="000"/>
          <w:sz w:val="28"/>
          <w:szCs w:val="28"/>
        </w:rPr>
        <w:t xml:space="preserve">在航空产品的研制领域，金城具有雄厚的实力，产品被广泛应用于飞机的液压操纵、应急动力、起动机、电源、燃油供输、机轮和刹车等系统，多项技术和产品填补了国内空白。新中国成立后，国产的每一架飞机上都有金城的产品。其麾下的南京航空机电液压工程研究中心是中国航空机电液压工程的专业研制中心，一流的硬件设施和高素质的科研队伍，使金城在产品研制、开发等方面将更具实力。</w:t>
      </w:r>
    </w:p>
    <w:p>
      <w:pPr>
        <w:ind w:left="0" w:right="0" w:firstLine="560"/>
        <w:spacing w:before="450" w:after="450" w:line="312" w:lineRule="auto"/>
      </w:pPr>
      <w:r>
        <w:rPr>
          <w:rFonts w:ascii="宋体" w:hAnsi="宋体" w:eastAsia="宋体" w:cs="宋体"/>
          <w:color w:val="000"/>
          <w:sz w:val="28"/>
          <w:szCs w:val="28"/>
        </w:rPr>
        <w:t xml:space="preserve">金城利用航空高尖端技术，相继开发了摩托车、高压叶片泵、电动及液压绞盘等民品。金城全面实施了CIMS工程，并作为全国的示范企业参加国家“863计划”十五周年成就展。改革开放以来，金城引进外资1亿多美元，先后与日本、马来西亚、德国、英国、意大利等国家的企业和研究机构建立了合资与合作关系。经过54年的发展，金城现拥有包括合资企业在内的参控股公司40余家，取得了良好的社会和经济效益。</w:t>
      </w:r>
    </w:p>
    <w:p>
      <w:pPr>
        <w:ind w:left="0" w:right="0" w:firstLine="560"/>
        <w:spacing w:before="450" w:after="450" w:line="312" w:lineRule="auto"/>
      </w:pPr>
      <w:r>
        <w:rPr>
          <w:rFonts w:ascii="宋体" w:hAnsi="宋体" w:eastAsia="宋体" w:cs="宋体"/>
          <w:color w:val="000"/>
          <w:sz w:val="28"/>
          <w:szCs w:val="28"/>
        </w:rPr>
        <w:t xml:space="preserve">“亲和是金城之本、灵活为金城之魂、执着是金城之神”，在此企业文化指导下，金城人树立了\"铸金城品牌辉煌创全国百强企业\"的奋斗目标，为此金城人正竭尽全力地奋斗着!</w:t>
      </w:r>
    </w:p>
    <w:p>
      <w:pPr>
        <w:ind w:left="0" w:right="0" w:firstLine="560"/>
        <w:spacing w:before="450" w:after="450" w:line="312" w:lineRule="auto"/>
      </w:pPr>
      <w:r>
        <w:rPr>
          <w:rFonts w:ascii="宋体" w:hAnsi="宋体" w:eastAsia="宋体" w:cs="宋体"/>
          <w:color w:val="000"/>
          <w:sz w:val="28"/>
          <w:szCs w:val="28"/>
        </w:rPr>
        <w:t xml:space="preserve">在十四号上午我们参观了金城第34分厂柔性制造分厂，了解了一下现代化的柔性加工制造系统，接着又去了35分厂发动机总装分厂，这是一个人力密集型的生产线，生产线上工人正在有条不紊的做着自己的工作，看着一个个零件在生产线上变成一台台的发动机，真是感叹人类的智慧。</w:t>
      </w:r>
    </w:p>
    <w:p>
      <w:pPr>
        <w:ind w:left="0" w:right="0" w:firstLine="560"/>
        <w:spacing w:before="450" w:after="450" w:line="312" w:lineRule="auto"/>
      </w:pPr>
      <w:r>
        <w:rPr>
          <w:rFonts w:ascii="宋体" w:hAnsi="宋体" w:eastAsia="宋体" w:cs="宋体"/>
          <w:color w:val="000"/>
          <w:sz w:val="28"/>
          <w:szCs w:val="28"/>
        </w:rPr>
        <w:t xml:space="preserve">下午金城的老师给我们讲解了一下金城液压方面的产品以及叶片泵的装配和加工，为第二天的参观做了下铺垫。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十五号上午参观金城第十八、十九分厂，这两个分厂主要是对半成品进行加工精加工，然后再做各个方面的测试实验，金城带队的老师给我印象最深刻了，一个本科生毕业三年后能懂得那么多。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然后下午听了申岳华老师主题为《角色转变和心态》的讲座，受益非浅。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职业生涯规划与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3物流大学生实习日记</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_p，运用系统主要是microsoftvisualstudio__，microsoftsqlserver_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4物流大学生实习日记</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 上班 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 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 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5物流大学生实习日记</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行的方案。</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 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