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最新廉政教育警示八小时观后感怎么写</w:t>
      </w:r>
      <w:bookmarkEnd w:id="1"/>
    </w:p>
    <w:p>
      <w:pPr>
        <w:jc w:val="center"/>
        <w:spacing w:before="0" w:after="450"/>
      </w:pPr>
      <w:r>
        <w:rPr>
          <w:rFonts w:ascii="Arial" w:hAnsi="Arial" w:eastAsia="Arial" w:cs="Arial"/>
          <w:color w:val="999999"/>
          <w:sz w:val="20"/>
          <w:szCs w:val="20"/>
        </w:rPr>
        <w:t xml:space="preserve">来源：网络  作者：诗酒琴音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最新廉政教育警示八小时观后感怎么写一 要坚定理想信念。习近平***指出：理想信念就是共产党人精神上的钙，没有理想信念或者理想信念不坚定，精神上就会缺钙，就会得软骨病。理想信念，它不是个空东西，有巨大的感召力和吸引力。 要锤炼好品行。一要忠诚...</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最新廉政教育警示八小时观后感怎么写一</w:t>
      </w:r>
    </w:p>
    <w:p>
      <w:pPr>
        <w:ind w:left="0" w:right="0" w:firstLine="560"/>
        <w:spacing w:before="450" w:after="450" w:line="312" w:lineRule="auto"/>
      </w:pPr>
      <w:r>
        <w:rPr>
          <w:rFonts w:ascii="宋体" w:hAnsi="宋体" w:eastAsia="宋体" w:cs="宋体"/>
          <w:color w:val="000"/>
          <w:sz w:val="28"/>
          <w:szCs w:val="28"/>
        </w:rPr>
        <w:t xml:space="preserve">要坚定理想信念。习近平***指出：理想信念就是共产党人精神上的钙，没有理想信念或者理想信念不坚定，精神上就会缺钙，就会得软骨病。理想信念，它不是个空东西，有巨大的感召力和吸引力。</w:t>
      </w:r>
    </w:p>
    <w:p>
      <w:pPr>
        <w:ind w:left="0" w:right="0" w:firstLine="560"/>
        <w:spacing w:before="450" w:after="450" w:line="312" w:lineRule="auto"/>
      </w:pPr>
      <w:r>
        <w:rPr>
          <w:rFonts w:ascii="宋体" w:hAnsi="宋体" w:eastAsia="宋体" w:cs="宋体"/>
          <w:color w:val="000"/>
          <w:sz w:val="28"/>
          <w:szCs w:val="28"/>
        </w:rPr>
        <w:t xml:space="preserve">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权力的行使与责任的担当紧密相连，有权必有责。担当处事就是勇于承担责任。肩扛千斤,谓之责;背负万石,谓之任。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改进工作作风。作风问题，本质上是一个政治问题，体现了民心所向。它关乎党的形象，决定党在群众心中的分量。习近平***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务实求真是党的优良传统和党员干部应具备的政治品格，对领导干部而言，树立求真务实的价值观，不仅是转变工作作风的需要，也是落实科学发展观、推进事业稳健发展的需要。</w:t>
      </w:r>
    </w:p>
    <w:p>
      <w:pPr>
        <w:ind w:left="0" w:right="0" w:firstLine="560"/>
        <w:spacing w:before="450" w:after="450" w:line="312" w:lineRule="auto"/>
      </w:pPr>
      <w:r>
        <w:rPr>
          <w:rFonts w:ascii="宋体" w:hAnsi="宋体" w:eastAsia="宋体" w:cs="宋体"/>
          <w:color w:val="000"/>
          <w:sz w:val="28"/>
          <w:szCs w:val="28"/>
        </w:rPr>
        <w:t xml:space="preserve">本次党课到此结束，谢谢大家!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最新廉政教育警示八小时观后感怎么写二</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保持和支持干事创业。廉政教育党课是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_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习近平***最近在一次讲话中指出,马克思主义权力观概括起来是两句话:权为民所赋,权为民所用。***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一是要用心想事。民间有句俗话是这么说的，十个听话的不如一个用心的。应该说，当前大多数党员干部都能较好地做到这一点，但也有一些党员干部不是这样：或者缺乏责任心和使命感，心不在焉，不知道要干什么事、该干什么事;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顾名思义，一岗双责说的就是一个岗位、两种责任。指的是各级领导干部履行好岗位职责的同时要自觉承担党风廉政建设和反不廉洁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作风问题，本质上是一个政治问题，体现了民心所向。它关乎党的形象，决定党在群众心中的分量。一要兴学习之风以增才气。习近平***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最新廉政教育警示八小时观后感怎么写三</w:t>
      </w:r>
    </w:p>
    <w:p>
      <w:pPr>
        <w:ind w:left="0" w:right="0" w:firstLine="560"/>
        <w:spacing w:before="450" w:after="450" w:line="312" w:lineRule="auto"/>
      </w:pPr>
      <w:r>
        <w:rPr>
          <w:rFonts w:ascii="宋体" w:hAnsi="宋体" w:eastAsia="宋体" w:cs="宋体"/>
          <w:color w:val="000"/>
          <w:sz w:val="28"/>
          <w:szCs w:val="28"/>
        </w:rPr>
        <w:t xml:space="preserve">今天，院里给我这次机会讲的机会，我就围绕法院干警应该如何在工作中、生活中守住廉洁自律的底线的一些感想心得和大家进行分享交流。给大家讲授题为坚守廉政底线、树立良好形象，永葆党员干部初心本色的专题。</w:t>
      </w:r>
    </w:p>
    <w:p>
      <w:pPr>
        <w:ind w:left="0" w:right="0" w:firstLine="560"/>
        <w:spacing w:before="450" w:after="450" w:line="312" w:lineRule="auto"/>
      </w:pPr>
      <w:r>
        <w:rPr>
          <w:rFonts w:ascii="宋体" w:hAnsi="宋体" w:eastAsia="宋体" w:cs="宋体"/>
          <w:color w:val="000"/>
          <w:sz w:val="28"/>
          <w:szCs w:val="28"/>
        </w:rPr>
        <w:t xml:space="preserve">今年以来中央、省、市的监督执纪查处的违纪违法案件等数字上得到很好诠释。从最新公布的情况看：x年x-x月共有x名中管干部被查x人主动投案；全国查处违反中央八项规定精神问题x件，党纪政务处分x人，其中省部级x人，地厅级x人，县处级x人，乡科级及以下x人。这些数据，充分反映了中央打虎和地方拍蝇除恶打伞、刹四风的节奏不松、力度不减。今年以来，市委、市纪委监委持续用力加大对违反政治纪律规矩、违反中央八项规定精神和巡视巡察反馈问题的查处力度，在全市三次通报曝光了x起违反中央八项规定精神、工作失责、履职不力、充当人保护伞等典型案例，同时查处违法案件多起，今年x-x月，全市立案x个，处分x人，其中县处级x人，移送司法x人，其中县处级x人。处分人员中开除党籍x人，开除公职x人，撤职x人，留党察看x人。充分彰显了无禁区、零容忍的鲜明态度。我们如果对这些强力信号仍然熟视无睹，缺乏敏锐性，就可能在思想上不自省，行动上不自警，产生违纪甚至违法的风险。这些案件的当事人无一例外都受到了党纪国法的查办，有被撤职免职的，也有给予党内严重警告处分的，最后都落到得不偿失的地步。以上这些案件，都是因为他们自身没有绷紧廉洁自律这根弦！</w:t>
      </w:r>
    </w:p>
    <w:p>
      <w:pPr>
        <w:ind w:left="0" w:right="0" w:firstLine="560"/>
        <w:spacing w:before="450" w:after="450" w:line="312" w:lineRule="auto"/>
      </w:pPr>
      <w:r>
        <w:rPr>
          <w:rFonts w:ascii="宋体" w:hAnsi="宋体" w:eastAsia="宋体" w:cs="宋体"/>
          <w:color w:val="000"/>
          <w:sz w:val="28"/>
          <w:szCs w:val="28"/>
        </w:rPr>
        <w:t xml:space="preserve">党的***以来，着眼于新的形势任务，把全面从严治党纳入四个全面战略布局，标志着全面从严治党迈入新阶段、踏入新征程，具有里程碑式的深远历史意义。把党风廉政建设和反腐败斗争作为全面从严治党的重要内容，正风肃纪，反腐惩恶，党风廉政建设和反腐败斗争取得重大成效。以法院系统来说，相关资料显示，近年来全国法院系统查处违法违纪案件受到纪律处分和刑事追究人员。数据呈现出大幅下降的态势，足以表现近年来反腐力度之大，成效之明显。但也应当清醒地看到在当前社会深刻变革、外部环境复杂、诱惑考验增多的情况下，一些干警在遵守政治纪律和政治规矩、遵守法院廉政纪律等方面还存在着突出问题，少数干警的违纪违法行为对司法权威、司法形象、司法公信力造成了巨大伤害，严重败坏了人民法院形象，造成了极其恶劣的影响。从市中院目前情况来看，形势相当严俊。大家可能没什么感觉，今天我就给大家算一个帐，市纪委共x个纪检监察室，今年曾一度有x个室加一个干部监督室，共有x个室在处理我院的案件线索，我算了下，今年已受到学纪处分x人，留置x人，市纪委监委现在调查已结束，即将立案审查人员数人人，从目前掌握的情况来看，那么今年全院受到党纪政纪处分或法律制裁的人数达近x人，还有一些有查办价值的问题线索，且是较重大的案件线索，还没来得急进行调查处理的还不算，这个数据是一个惊人的数据，这些年来除市交警支队当年处理人数超过这个比例外，估计一个单位一年内处理这么多人这么大比例在x再难找到。因此，我们必须充分认识到党风廉政建设和反腐败斗争的长期性、复杂性、艰巨性，始终坚持以零容忍态度惩治司法腐败，从严惩处各种违纪违法行为特别是法院干警充当诉讼掮客、以案谋私等行为，破除任何形式的潜规则，斩断司法腐败的利益链，坚决清除害群之马。人民法院能否践行从严治党，确保严格依法公正审判，这在相当程度上直接决定了我国全面推进依法治国的高度与深度。人民法院要树立不管党治党就是严重失职的观念，把党的领导体现到日常管理监督中，重要的是把纪律建设摆在更加突出位置。</w:t>
      </w:r>
    </w:p>
    <w:p>
      <w:pPr>
        <w:ind w:left="0" w:right="0" w:firstLine="560"/>
        <w:spacing w:before="450" w:after="450" w:line="312" w:lineRule="auto"/>
      </w:pPr>
      <w:r>
        <w:rPr>
          <w:rFonts w:ascii="宋体" w:hAnsi="宋体" w:eastAsia="宋体" w:cs="宋体"/>
          <w:color w:val="000"/>
          <w:sz w:val="28"/>
          <w:szCs w:val="28"/>
        </w:rPr>
        <w:t xml:space="preserve">在对廉洁自律新要求进行系统学习之后，我们如何将廉洁持之为明镜、内化为修养、升华为信条呢?我认为可以四个方面做起。</w:t>
      </w:r>
    </w:p>
    <w:p>
      <w:pPr>
        <w:ind w:left="0" w:right="0" w:firstLine="560"/>
        <w:spacing w:before="450" w:after="450" w:line="312" w:lineRule="auto"/>
      </w:pPr>
      <w:r>
        <w:rPr>
          <w:rFonts w:ascii="宋体" w:hAnsi="宋体" w:eastAsia="宋体" w:cs="宋体"/>
          <w:color w:val="000"/>
          <w:sz w:val="28"/>
          <w:szCs w:val="28"/>
        </w:rPr>
        <w:t xml:space="preserve">一是要敬。要敬畏党纪国法，牢固树立法纪至上的意识，无论位多重、权多高，绝不允许有超越纪律、法律的特权，要用党纪国法扎牢思想的篱笆，时时检点自己、约束自己，耐得住寂寞，经得起考验，抵得住诱惑，决不能人前豪言壮语、私下污泥浊水。要敬畏权力，我们运用的司法权是由人民赋予的，人民赋予的权力只能用来为人民服务，万万不可以权谋私或放任家人利用自己的权力影响谋利。时刻要有如履薄冰、如临深渊的危机感，正确处理好权与责、权与利、权与情之间的关系。要敬畏群众，深入践行司法为民，在维护人民利益上下更大功夫，真正做到权为民所用、情为民所系、利为民所谋，把让人民群众在每一个司法案件中感受到公平正义为根本出发点和落脚点，真心实意地为民办实事、解难题，做到意莫高于爱民，行莫厚于乐民。</w:t>
      </w:r>
    </w:p>
    <w:p>
      <w:pPr>
        <w:ind w:left="0" w:right="0" w:firstLine="560"/>
        <w:spacing w:before="450" w:after="450" w:line="312" w:lineRule="auto"/>
      </w:pPr>
      <w:r>
        <w:rPr>
          <w:rFonts w:ascii="宋体" w:hAnsi="宋体" w:eastAsia="宋体" w:cs="宋体"/>
          <w:color w:val="000"/>
          <w:sz w:val="28"/>
          <w:szCs w:val="28"/>
        </w:rPr>
        <w:t xml:space="preserve">二是要严。要从严教育，坚持开展司法廉洁教育活动和党风廉政教育活动，通过开展形式新颖、内容丰富的主题活动，增强广大干警的警惕性。要从严管理，严格执行《领导干部干预司法活动、插手具体案件处理的记录、通报和责任追究规定》和《司法机关内部人员过问案件的记录和责任追究规定》，对违纪违法行为从严惩处，坚决清除害群之马，保持法院队伍的纯洁。要从严监督，加强监督问责，深化司法公开，让司法权在阳光下运行，让暗箱操作没有空间、司法腐败无处藏身，以廉洁司法确保公正司法。</w:t>
      </w:r>
    </w:p>
    <w:p>
      <w:pPr>
        <w:ind w:left="0" w:right="0" w:firstLine="560"/>
        <w:spacing w:before="450" w:after="450" w:line="312" w:lineRule="auto"/>
      </w:pPr>
      <w:r>
        <w:rPr>
          <w:rFonts w:ascii="宋体" w:hAnsi="宋体" w:eastAsia="宋体" w:cs="宋体"/>
          <w:color w:val="000"/>
          <w:sz w:val="28"/>
          <w:szCs w:val="28"/>
        </w:rPr>
        <w:t xml:space="preserve">三是要守。习近平***曾说：干部廉洁自律的关键在于守住底线。只要能守住做人、处事、用权、交友的底线，就能守住党和人民交给自己的政治责任，守住自己的政治生命线，守住正确的人生价值。党员干部要坚守政治底线，坚定法治信仰，坚持正确的政治方向，在大是大非面前保持清醒的头脑，坚决抵制损害党的利益的行为，牢记党的性质和宗旨，始终以党和人民的利益为出发点。要坚守纪律底线，带头遵守纪律，以大局出发，不计个人利益。严格执行廉洁自律各项规定，以邹碧华同志等先进典型为榜样，以违纪违法反面典型为戒，筑牢自觉抵制腐败、清正廉洁司法的思想基础。要坚守做人底线，以身作则，以德服人，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四是要敢。面对大是大非要敢于亮剑，面对歪风邪气要敢于坚决斗争，自觉维护党纪条规的尊严。对纪律观念淡薄、作风松懈涣散的现象，既要定铁规、出重拳，又要发扬民主集中制，一针见血地指出，绝不当老好人、绝不能怕得罪人。对发生腐败案件和不正之风长期滋生蔓延的庭室，将实行一案双查、倒查追责，既要追究当事人的责任，又要追究两个责任者的责任。</w:t>
      </w:r>
    </w:p>
    <w:p>
      <w:pPr>
        <w:ind w:left="0" w:right="0" w:firstLine="560"/>
        <w:spacing w:before="450" w:after="450" w:line="312" w:lineRule="auto"/>
      </w:pPr>
      <w:r>
        <w:rPr>
          <w:rFonts w:ascii="宋体" w:hAnsi="宋体" w:eastAsia="宋体" w:cs="宋体"/>
          <w:color w:val="000"/>
          <w:sz w:val="28"/>
          <w:szCs w:val="28"/>
        </w:rPr>
        <w:t xml:space="preserve">全面从严治党永远在路上，廉洁自律始终是共产党员的先进本色。党员干部要始终不忘初心，将廉洁自律规范内化于心、外化于行，坚持理想信念宗旨高线，严守廉洁自律底线，坚持公正司法、司法为民，为司法公信力再上新台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最新廉政教育警示八小时观后感怎么写四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依照安排今天对党风廉政建设进行宣讲，目的是全面贯彻党的十九大精神，深入推动全面从严治党，落实分局党总支党风廉政建设工作会议精神。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延续深入学习贯彻党的十九大精神，坚持以创新、调和、绿色、开放、同享五大发展理念为指点，不断提高创新、开放的能力和水平。分局党总支将继续把党风廉政建设和反腐败工作作为重中之重来抓，全面贯彻落实党的十九大精神，深入学习贯彻____新时期中国特点社会主义思想，认真落实中纪委、省纪委和厅纪委全会的要求，切实落实党风廉政建设主体责任，虔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期坚持和发展中国特点社会主义十四条基本方略的第一条。坚持党的领导是中国特点社会主义最本质的特点写入宪法。我们在坚持党的领导这个重大原则眼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保护党中央权威和集中统一领导。要不断强化“四个意识”，切实增强“四个自信”，坚决践行“两个服从”，提高政治站位，牢牢围绕坚持和加强党的全面领导，牢牢围绕保护____***的核心肠位，自觉做到党中央的决定坚决履行，党中央制止的坚决不做，自觉做到履行各级党委决策部署不讲条件、不打折扣、不弄变通，把坚持党的领导体现到兼顾推动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守的总规矩，新修改的党章体现了党的一0八大以来管党治党的科学理念和创新成果，全部党员干部，要带头学习党章、尊崇党章、贯彻党章、保护党章，坚持用党章规范自己的言行,按党章要求规规矩矩做人做事。严肃查处对党不虔诚、不实行管党治党政治责任的行动。</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增进党内政治生活全面加强、全面规范。认真组织展开召开组织生活会和民主评议党员，继续展开“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四是要认真推动支部建设与党建工作。积极探索推动以支部建设标准化、组织生活正常化、工作制度体系化、阵地建设规范化为主要内容的基层党支部“四化”建设。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实行主体责任，特别是分局各站所党支部书记，要牢固建立“不抓管党治党就是严重失职”的责任意识，压紧压实党风廉政建设责任，切实担当起领导推动之责、选人用人之责、教育管理之责、正风惩腐之责、以上率下之责。各党支部书记，要当好全面从严治党的书记，切实扛起管党治党的第一责任，以上率下，层层传导压力。将把主体责任落实情况列入监督重点，切实避免责任落实情势化、表面化和被动化。要切实实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坚定不移贯彻落实中央八项规定、省委九项规定和一0项规定精神，切实做到抓早抓小、落实落细，健全和落实改进风格常态化、长效化机制，坚决避免“四风”问题反弹回潮。要下更大力气整治情势主义、官僚主义，紧盯享乐主义和奢糜之风的新动向、新表现，露头就打，发现就查。重视平常监督检查，紧盯重要时间节点，不定期展开风格建设明查暗访。</w:t>
      </w:r>
    </w:p>
    <w:p>
      <w:pPr>
        <w:ind w:left="0" w:right="0" w:firstLine="560"/>
        <w:spacing w:before="450" w:after="450" w:line="312" w:lineRule="auto"/>
      </w:pPr>
      <w:r>
        <w:rPr>
          <w:rFonts w:ascii="宋体" w:hAnsi="宋体" w:eastAsia="宋体" w:cs="宋体"/>
          <w:color w:val="000"/>
          <w:sz w:val="28"/>
          <w:szCs w:val="28"/>
        </w:rPr>
        <w:t xml:space="preserve">坚持把党风廉政教育摆在重要位置，丰富教育情势，强化教育效果，充分发挥党支部的战役堡垒作用，扎实展开“三会一课”、集体学习，教育引导党员不忘初心、坚守正道，不断坚定和提高政治觉悟。牢固建立党员的廉政意识和权利风险意识，不断提高抵抗风险的能力。</w:t>
      </w:r>
    </w:p>
    <w:p>
      <w:pPr>
        <w:ind w:left="0" w:right="0" w:firstLine="560"/>
        <w:spacing w:before="450" w:after="450" w:line="312" w:lineRule="auto"/>
      </w:pPr>
      <w:r>
        <w:rPr>
          <w:rFonts w:ascii="宋体" w:hAnsi="宋体" w:eastAsia="宋体" w:cs="宋体"/>
          <w:color w:val="000"/>
          <w:sz w:val="28"/>
          <w:szCs w:val="28"/>
        </w:rPr>
        <w:t xml:space="preserve">严明责任、严格监督、严肃纪律，确保分局党总支各项决策部署有效落实，努力实现干部清正、机关清廉、政治清明。严格履行党章和党内法规，坚持用制度管权管事管人，坚决把“权利关进制度的笼子”，保障大众知情权、参与权、表达权和监督权。强化对政治纪律履行情况，不断健全完善制度措施，严肃查处背纪背法行动。加强对重点岗位廉政行动的监督检查，大力增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最新廉政教育警示八小时观后感怎么写五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大家上午好，按照公司党委的要求，今天我在这里给大家交流一堂廉政党课，主题为“学党章、守纪律、转作风”。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全矿上下紧紧围绕公司党委的工作部署，凝心聚力、干事创业的氛围越来越浓，对内开创了新局面，对外重树了新形象。在肯定成绩的同时，我们也应该清醒地认识到，我村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党务公开流于形式，不及时公开或公开不全面，村民监督小组不能发挥应有的作用;二是各类举报、来信来访案件还时有发生;三是干部作风或不思进取，或作风粗暴。这些问题虽然只发生在部分人身上，但如果解决不好，势必会影响到全矿和谐稳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干部行使职权一定要按照《基层干部廉洁履行职责若干规定》的要求执行。重大事务必须履行四议两公开一审查工作机制，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不知道现在大家对时事的关注怎么样，xx年5月12日，前任国家发改委副主任兼国家能源局局长刘铁男被双规，一个部级官员的落马，从中我们一是可以看到中央反腐的决心，苍蝇老虎一起打，从另一方面总结刘铁男这个人，他的问题有大部分就出在工作作风上。网上关于他落马的报道题目为《刘铁男落马内幕：源于权力的傲慢》，刘铁男傲慢到什么程度，对外刘铁男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w:t>
      </w:r>
    </w:p>
    <w:p>
      <w:pPr>
        <w:ind w:left="0" w:right="0" w:firstLine="560"/>
        <w:spacing w:before="450" w:after="450" w:line="312" w:lineRule="auto"/>
      </w:pPr>
      <w:r>
        <w:rPr>
          <w:rFonts w:ascii="宋体" w:hAnsi="宋体" w:eastAsia="宋体" w:cs="宋体"/>
          <w:color w:val="000"/>
          <w:sz w:val="28"/>
          <w:szCs w:val="28"/>
        </w:rPr>
        <w:t xml:space="preserve">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与“部”统一的领导干部。</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最新廉政教育警示八小时观后感怎么写六</w:t>
      </w:r>
    </w:p>
    <w:p>
      <w:pPr>
        <w:ind w:left="0" w:right="0" w:firstLine="560"/>
        <w:spacing w:before="450" w:after="450" w:line="312" w:lineRule="auto"/>
      </w:pPr>
      <w:r>
        <w:rPr>
          <w:rFonts w:ascii="宋体" w:hAnsi="宋体" w:eastAsia="宋体" w:cs="宋体"/>
          <w:color w:val="000"/>
          <w:sz w:val="28"/>
          <w:szCs w:val="28"/>
        </w:rPr>
        <w:t xml:space="preserve">近期党委组织开展了系列警示教育活动，充分发挥警示教育作用，使广大党员干部受警醒、知敬畏、明底线，取得了较好效果。今天我们举办一期廉政教育专题党课，本次党课的题目是《坚定理想信念，永葆共产党人的政治本色》，主要目的是通过这种形式，进一步筑牢思想防线，增强党员“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在党中央坚强领导下，全党对党风廉政建设和反腐败斗争重要性的认识不断提高，全党动手一起抓、群众积极参与的局面不断发展，党风廉政建设和反腐败斗争取得新进展。但是在看到成绩的同时，我们也要清醒地认识到，滋生腐败的土壤依然存在，反腐败形势依然严峻复杂，一些不正之风和腐败问题影响恶劣、亟待解决。比如，监管薄弱、权力集中、资金资源密集的领域和部门仍是违纪违法的“重灾区”，“一把手”腐败案件多发，一些案件涉案金额巨大、作案手段隐蔽，一些腐败案件与多种社会矛盾相互交织，一些基层部门和基层干部违纪违法案件增多，“小官巨贪”问题比较突出，等等。</w:t>
      </w:r>
    </w:p>
    <w:p>
      <w:pPr>
        <w:ind w:left="0" w:right="0" w:firstLine="560"/>
        <w:spacing w:before="450" w:after="450" w:line="312" w:lineRule="auto"/>
      </w:pPr>
      <w:r>
        <w:rPr>
          <w:rFonts w:ascii="宋体" w:hAnsi="宋体" w:eastAsia="宋体" w:cs="宋体"/>
          <w:color w:val="000"/>
          <w:sz w:val="28"/>
          <w:szCs w:val="28"/>
        </w:rPr>
        <w:t xml:space="preserve">实践证明，反腐败斗争具有长期性、复杂性、艰巨性，不可能一蹴而就、一劳永逸，必须经常抓、长期抓，既要打好歼灭战，以猛药去疴、重典治乱的决心，以刮骨疗毒、壮士断腕的勇气，坚决惩治腐败；又要打好持久战，积小胜为大胜，不断取得人民群众比较满意的进展和成效。我们要准确把握反腐败斗争的形势，按照中央纪委第四次全会的部署和要求，坚持党要管党、从严治党，聚焦中心任务，推进改革创新，抓好惩治和预防腐败体系工作规划的贯彻落实，加强反腐败体制机制创新和制度保障；深入落实中央八项规定精神，强化纪律建设，持之以恒纠正“四风”，加大执纪检查力度，坚决防止反弹；坚持以零容忍态度惩治腐败，严格审查和处置党员干部违反党纪政纪、涉嫌违法的行为，坚持抓早抓小、治病救人，坚决遏制腐败蔓延势头；强化对领导干部的监督、管理和教育，完善监督机制，用法规制度规范党员干部行为，深入开展理想信念和宗旨教育、党风党纪和廉洁自律教育，使领导干部不想腐、不能腐、不敢腐。</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通过新修订的党章不久，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严明党的组织纪律，增强组织纪律性”是习近平同志在十八届中央纪委三次全会上突出强调的问题。组织纪律是各级党组织和全体党员在组织原则、组织关系、组织观念、组织行为方面必须遵守的规矩，是维护党的团结统一的重要保证。列宁曾指出：“无产阶级在争取政权的斗争中，除了组织而外，没有别的武器。”我们党是按照马克思主义建党原则建立起来的政党，组织严密、纪律严明是党的光荣传统和独特优势。</w:t>
      </w:r>
    </w:p>
    <w:p>
      <w:pPr>
        <w:ind w:left="0" w:right="0" w:firstLine="560"/>
        <w:spacing w:before="450" w:after="450" w:line="312" w:lineRule="auto"/>
      </w:pPr>
      <w:r>
        <w:rPr>
          <w:rFonts w:ascii="宋体" w:hAnsi="宋体" w:eastAsia="宋体" w:cs="宋体"/>
          <w:color w:val="000"/>
          <w:sz w:val="28"/>
          <w:szCs w:val="28"/>
        </w:rPr>
        <w:t xml:space="preserve">党要管党，从严治党，靠什么管，凭什么治？就要靠严明组织纪律。增强组织纪律性，党性原则是根本，组织制度、组织管理、组织纪律是重要保障，关键是按照党章规定的“四个服从”，强化组织观念，严格责任追究，克服组织涣散、纪律松弛现象。当前，党内遵守组织纪律的情况总体上是好的。但是，随着形势的发展变化，一些地方和部门组织观念薄弱、组织涣散、纪律松弛的问题比较突出，有的还相当严重。这些问题已经成为党的一大忧患，如果不认真解决，任其发展，党就会成为一盘散沙，党的创造力、凝聚力和战斗力就会大大削弱。</w:t>
      </w:r>
    </w:p>
    <w:p>
      <w:pPr>
        <w:ind w:left="0" w:right="0" w:firstLine="560"/>
        <w:spacing w:before="450" w:after="450" w:line="312" w:lineRule="auto"/>
      </w:pPr>
      <w:r>
        <w:rPr>
          <w:rFonts w:ascii="宋体" w:hAnsi="宋体" w:eastAsia="宋体" w:cs="宋体"/>
          <w:color w:val="000"/>
          <w:sz w:val="28"/>
          <w:szCs w:val="28"/>
        </w:rPr>
        <w:t xml:space="preserve">严明党的组织纪律，要在“四个必须”上下功夫，即必须在增强党性上下功夫，强化党的意识和组织意识，牢记自己的第一身份是共产党员，第一职责是为党工作，做到忠诚于组织，自觉接受组织安排和纪律约束，自觉维护党的团结统一；必须在遵守组织制度上下功夫，严格落实民主集中制、党内组织生活制度和请示报告制度等组织制度，在涉及重大问题、重要事项时按规定向组织请示报告，严格执行领导干部个人事项报告制度，决不能我行我素、自行其是；必须在加强组织管理上下功夫，正确处理组织意图和领导个人意图的关系，防止个人凌驾于组织之上，引导党员干部正确对待组织、自觉接受党组织教育和监督；必须在执行组织纪律上下功夫，敢抓敢管，敢于板起脸来批评，加强对组织纪律执行情况的监督检查，有纪必执、有违必查，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以更高的思想境界、扎实的群众观念、服务意识、崭新的精神面貌，为发改工作迈上新台阶、为实现富民强市梦想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最新廉政教育警示八小时观后感怎么写七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_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2025-04-29T19:00:33+08:00</dcterms:created>
  <dcterms:modified xsi:type="dcterms:W3CDTF">2025-04-29T19:00:33+08:00</dcterms:modified>
</cp:coreProperties>
</file>

<file path=docProps/custom.xml><?xml version="1.0" encoding="utf-8"?>
<Properties xmlns="http://schemas.openxmlformats.org/officeDocument/2006/custom-properties" xmlns:vt="http://schemas.openxmlformats.org/officeDocument/2006/docPropsVTypes"/>
</file>