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关于奋进新时代主题展观后感精选(九篇)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奋进新时代主题展观后感精选一通过三天的学习培训，颇有新的收获和认识。就《勇担当、善作为，努力奋进新时代》的学习谈点认识。敢于担当是中国共产党人鲜明的政治品格。中国共产党自诞生之日起就自觉把对国家、对民族、对人民的责任担当写在自己的旗帜上...</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关于奋进新时代主题展观后感精选一</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这次机关专题党课由我和大家交流。11月23日，贵州省宣布紫云县、威宁县退出贫困县序列，贵州66个贫困县全部实现脱贫摘帽。至此，我国382个国家级贫困县全部脱贫摘帽，我国竖起了又一座历史丰碑。这则消息，不仅让中国振奋，也让世界惊叹。前不久刚刚召开的十九届五中全会，研究审议了国民经济和社会发展第十四个五年规划，为中国未来5年的发展划定了路线图。20_年是中国共产党成立100周年，是第一个百年奋斗目标胜利实现之年，是十四五规划开局之年，是迈向第二个百年奋斗目标的关键之年。可以说，当前我们正处在走向新时代、奋进新时代的历史当口，作为一名机关党员，如何在以新气象、新面貌、新担当、新面貌，迎接新时代、奋进新时代，成为当前需要思考的重要课题。下面，我围绕“以新作为书写新时代共产党员的新担当”为主题，结合年底前重点工作，主要从四个方面和大家进行交流。</w:t>
      </w:r>
    </w:p>
    <w:p>
      <w:pPr>
        <w:ind w:left="0" w:right="0" w:firstLine="560"/>
        <w:spacing w:before="450" w:after="450" w:line="312" w:lineRule="auto"/>
      </w:pPr>
      <w:r>
        <w:rPr>
          <w:rFonts w:ascii="宋体" w:hAnsi="宋体" w:eastAsia="宋体" w:cs="宋体"/>
          <w:color w:val="000"/>
          <w:sz w:val="28"/>
          <w:szCs w:val="28"/>
        </w:rPr>
        <w:t xml:space="preserve">对党忠诚，是一名党员首要的政治品格，是必须要始终坚守的党员底色，而筑牢理想信念这个“总开关”，是保持绝对忠诚本色的重要法宝。我们只有坚守信仰，扛好旗帜，永远跟党走，才能保持队伍建设的正确方向、坚定立场。</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年底前，我们专门安排了为期一周的集中学习研讨，就是希望全局各级党组织、全体党员始终坚持读原著、学原文、悟原理，以理论滋养初心、以理论引领使命。我们只有牢固树立马克思主义世界观、人生观、价值观，坚定共产主义远大理想和中国特色社会主义共同理想，坚定共产党人的信仰、信念和信心，才能自己把满腔的政治热情转化为干事创业的强大动力。翻开党的发展史，不难发现，从南湖到塞北，从瑞金到北京，从井冈山的“星星之火”到全国革命的“燎原之势”，从延安窑洞的兴国之光到缔造“中国梦”的新征程，支撑着我们党走过百年风风雨雨，就是矢志“为大多数人谋幸福”的理想信念。在这面旗帜的指引下，我们的党在血与火的洗礼中铸就了“星火燎原”，用行动有力回应“红旗到底能扛多久”的疑问；无数革命先烈，面对敌人的威逼利诱，笃定“只有共产党才能救中国”的乐观坚守，立场不移，舍身取义；无数优秀共产党员，凭借“革命理想高于天”的革命觉悟，一念为民，战天斗地，为我们树立了学习的标杆，我们的党现在更加自信，提出了“自我革命、敢于斗争”。重温红色经典，就是要明白我们党“从哪里来”“到哪里去”的问题。在当前价值多元、思想多变的新形势下，我们更应保持清醒、坚定信念、坚守理想，经常精读一些马列主义经典著作的代表篇目，确保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广大党员和党员干部一生的追求，加强党性锻炼是一生的必修课。近年来，在全面从严治党不断深入推进的过程中，我们队伍中一些党员干部、党员因外部环境的考验、内部危险的滋生，在思想政治、行为作风、党性修养等方面出现了各种问题，有人受到纪律处分，更有甚者被追究刑事责任。这些深刻的教训警示我们：全力整饬党风党纪、惩治腐败，全面推进政治建设、思想建设、党性教育等党的建设，一刻都不能放松。我们应该通过这些鲜活的案例，汲取教训、引以为戒、防微杜渐，紧紧围绕整治重点开展问题检视，整改问题。同时，深刻认识到党性修养不会随着党龄的积累而自然提高，也不会随着职务的升迁而自然提高，需要终生努力。作为党员领导干部，要始终把党放在心中最高位置，遵守党章、践行誓言，纯洁党性、坚定信仰，在任何时候、任何情况下都能保持头脑清醒、立场坚定，不断提升政治觉悟和政治鉴别力，提高拒腐防变的能力。</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对党忠诚是共产党员的生命线。习近平***曾强调：一切向前走，都不能忘记走过的路；走得再远，走到再辉煌的未来，也不能忘记走过的过去，不能忘记为什么出发。对于广大党员来说，入党的初衷就是我们的初心，回顾自己的“入党初心”，检视自己走过的道路，时刻用党的创新理论、对党的忠诚责任担当校正自己初心的“航向标”。我们要树牢“四个意识”，坚定“四个自信”，坚决做到“两个维护”“一个带头、三个表率”，切实增强为党分忧、为国尽责、为民奉献的意识，确保始终忠于党、忠于祖国、忠于人民、忠于法律的政治本色，不断增强对中国特色社会主义的政治认同、理论认同、情感认同，不断鲜明“姓党”的政治属性，始终在思想上政治上行动上与以习近平同志为核心的党中央保持高度一致，做拥戴核心维护核心紧跟核心的坚定捍卫者，不折不扣落实好党中央的各项决策部署，并在日常工作中化为行动自觉。</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多次强调，在所有党的纪律和规矩中，第一位的是党的政治纪律和政治规矩。我们的一言一行绝对不能任性，一定要符合一个党员干部的要求，任何时候都不能任性给党抹黑。每名党员都要明白，纪律既是“紧箍咒”，更是“防护衣”，必须从内心里敬法畏纪，做到心有所畏、言有所戒、行有所止。特别是我们政治部的民辅警、职工，在任何时候、任何场合，决不允许道听途说、乱说乱讲、发表不负责任的言论，自觉用党章规范自己的一言一行，带头维护好党的领导、维护党中央权威、维护习近平***这个核心，带头贯彻落实好党的路线方针政策，带头遵守好、维护好党纪国法，带头执行上级机关和党委的决策部署。</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强调：“全党同志要强化党的意识，牢记自己的第一身份是共产党员，第一职责是为党工作，做到忠诚于组织，任何时候都与党同心同德”。因此，我们每个党员干部要深刻汲取形式主义、官僚主义典型案例的教训，在思想上都要有组织观念和服从意识，在严明党的组织纪律、强化组织纪律性上率先垂范，自觉接受党组织教育和监督，自觉把严明组织纪律贯穿全面深化改革始终，把严明组织纪律贯穿政治工作和队伍建设发展始终。全面按照加强队伍风险防控相关要求，进一步贯彻从严治党方针，加强经常性教育，在内心深处形成一条绝不能碰的“高压线”，不断增强遵纪守法意识和自我约束力。</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习近平***告诫我们“当官就不要想发财，想发财就不要去当官”，作为一名党员干部应严于律己、严于用权，树立正确的世界观、人生观、价值观和“政绩观”，脚踏实地、真抓实干，勇于直面矛盾，善于解决问题，勤于务实创新，努力创造经得起实践证明、人民考核、历史检验的成绩；对党、对组织、对人民、对同志忠诚老实，做老实人、说老实话、干老实事，襟怀坦白，公道正派；实实在在深入到群众问民情、找问题，扎扎实实的为百姓办实事、办好事。政工干部要牢固树立“正人必须先正己，打铁还需自身硬”意识，牢记“吃人家的嘴软，拿人家的手短”“莫伸手，伸手必被捉”“天知地知你知我知、法网恢恢疏而不漏”的古训，时刻保持清醒头脑，处处严格要求自己，堂堂正正做人，清清白白做事。</w:t>
      </w:r>
    </w:p>
    <w:p>
      <w:pPr>
        <w:ind w:left="0" w:right="0" w:firstLine="560"/>
        <w:spacing w:before="450" w:after="450" w:line="312" w:lineRule="auto"/>
      </w:pPr>
      <w:r>
        <w:rPr>
          <w:rFonts w:ascii="宋体" w:hAnsi="宋体" w:eastAsia="宋体" w:cs="宋体"/>
          <w:color w:val="000"/>
          <w:sz w:val="28"/>
          <w:szCs w:val="28"/>
        </w:rPr>
        <w:t xml:space="preserve">新时代、新征程，这就要求我们紧贴群众愿望、期盼、需求和诉求开展工作。作为党员干部，更应该设身处地为群众着想，切实做到“不忘初心，牢记使命”和“从群众中来，到群众中去”两个要求。</w:t>
      </w:r>
    </w:p>
    <w:p>
      <w:pPr>
        <w:ind w:left="0" w:right="0" w:firstLine="560"/>
        <w:spacing w:before="450" w:after="450" w:line="312" w:lineRule="auto"/>
      </w:pPr>
      <w:r>
        <w:rPr>
          <w:rFonts w:ascii="宋体" w:hAnsi="宋体" w:eastAsia="宋体" w:cs="宋体"/>
          <w:color w:val="000"/>
          <w:sz w:val="28"/>
          <w:szCs w:val="28"/>
        </w:rPr>
        <w:t xml:space="preserve">（一）要当好发动基层的组织者。邓小平同志曾经说过：解放战争的胜利，靠的是长期的群众工作，集中了一切力量才实现的。工作只有始终坚持依靠群众、发动群众才能展现蓬勃生机和动力源泉。党员干部要深刻认识到基层基础是整个工作根基，要当好党委与基层和基层群众之间的“连心桥”，俯下身子、放低身段，走到基层、走到基层党员中，走到基层群众中，掌握和了解事情，收集基层急需急盼，要结合工作开展调研，多思考、勤思考、促工作，为我们制定政策制度提供依据。把自己同基层党员和基层群众放在一个等高线上，站在他们角度，设身处地考虑群众切身利益，才能带动更多的基层党员和基层群众理解、支持和参与我们的工作。特别是要以“机关党员下基层上一线”活动为契机，让更多机关党员到社会矛盾突出、治安形势复杂、队伍状况多发的基层所队摔打锻炼，让其经风雨、见世面、壮筋骨、长才干，以便以后更好地开展工作、胜任更重要的工作岗位，锻造一支能够担当得起事业未来发展重任的过硬队伍。</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我们要时刻牢记自己党员的特殊身份，要站在为党委决策服务的高度，把上级党委，特别是党委的各项重大决策部署解读好、传递好，确保各项重点工作任务不折不扣在最基层落地落实。同时，面对当前这个意识形态多元化的时代，面对诸多社会困惑，渴求一种强大的“正能量”作为支撑和坚守，党员领导干部要当好“正能量”的传递者，既要践行宗旨，身体力行，从我做起，从小事做起，又要传递敬业、奉献与担当，传递善良、温暖与快乐，推动形成相互关心、尊老爱幼、扶贫帮困的良好局面。</w:t>
      </w:r>
    </w:p>
    <w:p>
      <w:pPr>
        <w:ind w:left="0" w:right="0" w:firstLine="560"/>
        <w:spacing w:before="450" w:after="450" w:line="312" w:lineRule="auto"/>
      </w:pPr>
      <w:r>
        <w:rPr>
          <w:rFonts w:ascii="宋体" w:hAnsi="宋体" w:eastAsia="宋体" w:cs="宋体"/>
          <w:color w:val="000"/>
          <w:sz w:val="28"/>
          <w:szCs w:val="28"/>
        </w:rPr>
        <w:t xml:space="preserve">（三）要提升服务能力和水平。习近平***指出“人民对美好生活的向往，就是我们的奋斗目标”。当前，我们务必要牢固树立“以人民为中心”的发展思想，主动思考、大胆创新，不断满足人民群众对方便快捷职能的管理服务的需求。前不久，为扎实做好年底前各项工作收官，根据党委工作安排，我到基层开展了专项调研督导工作。调研过程中，我深入了解了各级党组织围绕提升服务群众能力水平做了大量工作，有的单位创新服务群众理念，先后开通网络沟通渠道，进一步密切了党群关系；有的单位举办了群众恳谈会，主动问需于民、问计于民，全面掌握群众关注的热点，深入解决影响群众生活的堵点；有的单位将辖区困难群众列为重点帮扶对象，建立帮扶机制，持之以恒解决实际困难，赢得了群众的“点赞”。在看到成绩的同时，我们要务必清醒认识到，服务群众永无止境，群众关心的难点，就是我们攻坚的重点。各级领导干部要沉下心、俯下身，主动思考、主动担当、主动作为，积极服务于工作，服务于队伍建设，服务于广大党员群众，真正做到为基层排忧、为基层群众解难，实现队伍服务能力再提升。</w:t>
      </w:r>
    </w:p>
    <w:p>
      <w:pPr>
        <w:ind w:left="0" w:right="0" w:firstLine="560"/>
        <w:spacing w:before="450" w:after="450" w:line="312" w:lineRule="auto"/>
      </w:pPr>
      <w:r>
        <w:rPr>
          <w:rFonts w:ascii="宋体" w:hAnsi="宋体" w:eastAsia="宋体" w:cs="宋体"/>
          <w:color w:val="000"/>
          <w:sz w:val="28"/>
          <w:szCs w:val="28"/>
        </w:rPr>
        <w:t xml:space="preserve">“群力谁能御，齐心石可穿”。党员干部要主动树立看齐意识，在思想上政治上行动上主动向党中央看齐，向党的理论和方针政策看齐，向党委的决策部署看齐，层层立标杆、上下做示范，尽心尽责、勇于担责。</w:t>
      </w:r>
    </w:p>
    <w:p>
      <w:pPr>
        <w:ind w:left="0" w:right="0" w:firstLine="560"/>
        <w:spacing w:before="450" w:after="450" w:line="312" w:lineRule="auto"/>
      </w:pPr>
      <w:r>
        <w:rPr>
          <w:rFonts w:ascii="宋体" w:hAnsi="宋体" w:eastAsia="宋体" w:cs="宋体"/>
          <w:color w:val="000"/>
          <w:sz w:val="28"/>
          <w:szCs w:val="28"/>
        </w:rPr>
        <w:t xml:space="preserve">（一）要做敢于担当的标杆和表率。****强调，干部就要有担当，有多大担当才能干多大事业，尽多大责任才会有多大成就，责任不落实，工作就落空。尽职担责是一个党员干部的基本素质。必须始终保持奋发有为、昂扬向上的精神状态，加倍努力工作。党员干部应该认真贯彻落实党委制定的战略部署，按照年初整体工作思路，立足脚下，瞄准短板不足，尽快查漏补缺，努力实现“主动作为、争创一流”目标。我们不论是领导干部，还是普通党员，都必须增强担当意识，做到守土有责、守土尽责，以逢山开路、遇水搭桥的勇气，一往无前、舍我其谁的豪气，干出新成效，体现新担当，把思想统一到党委的决策部署中来，切实确保各项工作始终位于先进地位，为构建和谐平安社会贡献力量。</w:t>
      </w:r>
    </w:p>
    <w:p>
      <w:pPr>
        <w:ind w:left="0" w:right="0" w:firstLine="560"/>
        <w:spacing w:before="450" w:after="450" w:line="312" w:lineRule="auto"/>
      </w:pPr>
      <w:r>
        <w:rPr>
          <w:rFonts w:ascii="宋体" w:hAnsi="宋体" w:eastAsia="宋体" w:cs="宋体"/>
          <w:color w:val="000"/>
          <w:sz w:val="28"/>
          <w:szCs w:val="28"/>
        </w:rPr>
        <w:t xml:space="preserve">（二）要做干事创业的标杆和表率。能否积极主动，是衡量我们能否成为一名优秀党员干部的重要标准，也是出色与平庸的分水岭。当前，各级党组织都在围绕党委年初既定工作目标，努力工作，尽快完成工作部署，各地结合实际出台本地相关实施意见或者细则。在座的党员领导干部，要要抢抓机遇，不等不靠，拿出十二分的干劲，吃透文件精神，开展全面调研，珍惜推动可持续长远发展千载难逢的机会，争取出台一系列有利于工作和队伍长远发展的制度性机制性保障性政策，最大限度为工作谋福，为广大党员谋利，开创工作和队伍建设新局面。</w:t>
      </w:r>
    </w:p>
    <w:p>
      <w:pPr>
        <w:ind w:left="0" w:right="0" w:firstLine="560"/>
        <w:spacing w:before="450" w:after="450" w:line="312" w:lineRule="auto"/>
      </w:pPr>
      <w:r>
        <w:rPr>
          <w:rFonts w:ascii="宋体" w:hAnsi="宋体" w:eastAsia="宋体" w:cs="宋体"/>
          <w:color w:val="000"/>
          <w:sz w:val="28"/>
          <w:szCs w:val="28"/>
        </w:rPr>
        <w:t xml:space="preserve">（三）要做自我完善的标杆和表率。始终把学习作为提升能力本领的“第一要务”，党员领导干部要做到要求更高、业务更精、作风更实，成为本职工作的“行家里手”，拥有“话语权”“发言权”，熟练掌握党的大政方针政策、熟练掌握法律法规、了解党员思想状况，真正把威信牢固树立起来。要敢于解决工作中的问题和矛盾，不回避、不躲闪，以自身的示范表率，调动、团结全体党员积极参与到各项工作中来，一茬接着一茬干，实现各项工作提档、增速、超车。要牢固树立拒腐防变底线思维，提高识别能力、防腐能力，始终做到正心明道，有原则、有底线，坐得端、走得直、行得正。只有自己坐得正，自己腰杆直，做事才有原则，说话才会有底气。</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的工作，尤其是在新时代新征程上取得更大进步，我们应牢牢把握新时代工作和队伍建设的新前沿、新规律、新手段，心系基层，主动作为，不断开创工作新局面，力争再创新业绩、再写新篇章。</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关于奋进新时代主题展观后感精选三</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2024年基本实现现代化，2024年建成社会主义现代化强国，充分体现了我们党的大历史观、大时代观、大战略观。这一新战略，一是时间提前，提前15年，到2024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2024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关于奋进新时代主题展观后感精选四</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关于奋进新时代主题展观后感精选五</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2024年基本实现现代化，2024年建成社会主义现代化强国，充分体现了我们党的大历史观、大时代观、大战略观。这一新战略，一是时间提前，提前15年，到2024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2025-04-28T15:56:35+08:00</dcterms:created>
  <dcterms:modified xsi:type="dcterms:W3CDTF">2025-04-28T15:56:35+08:00</dcterms:modified>
</cp:coreProperties>
</file>

<file path=docProps/custom.xml><?xml version="1.0" encoding="utf-8"?>
<Properties xmlns="http://schemas.openxmlformats.org/officeDocument/2006/custom-properties" xmlns:vt="http://schemas.openxmlformats.org/officeDocument/2006/docPropsVTypes"/>
</file>