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雷锋的故事读后感1200字</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读《雷锋的故事》争做“绽美少年”“我觉得要使自己活着，就是为了使别人过得更好。”“我愿做一颗永不生锈的螺丝钉。”“我要牢记这样的话：永远愉快地多给别人，少从别人那里拿取…”这些都是雷锋说过的话。六十余年过去了，正是这样平凡而又伟大的文字，却...</w:t>
      </w:r>
    </w:p>
    <w:p>
      <w:pPr>
        <w:ind w:left="0" w:right="0" w:firstLine="560"/>
        <w:spacing w:before="450" w:after="450" w:line="312" w:lineRule="auto"/>
      </w:pPr>
      <w:r>
        <w:rPr>
          <w:rFonts w:ascii="宋体" w:hAnsi="宋体" w:eastAsia="宋体" w:cs="宋体"/>
          <w:color w:val="000"/>
          <w:sz w:val="28"/>
          <w:szCs w:val="28"/>
        </w:rPr>
        <w:t xml:space="preserve">读《雷锋的故事》争做“绽美少年”</w:t>
      </w:r>
    </w:p>
    <w:p>
      <w:pPr>
        <w:ind w:left="0" w:right="0" w:firstLine="560"/>
        <w:spacing w:before="450" w:after="450" w:line="312" w:lineRule="auto"/>
      </w:pPr>
      <w:r>
        <w:rPr>
          <w:rFonts w:ascii="宋体" w:hAnsi="宋体" w:eastAsia="宋体" w:cs="宋体"/>
          <w:color w:val="000"/>
          <w:sz w:val="28"/>
          <w:szCs w:val="28"/>
        </w:rPr>
        <w:t xml:space="preserve">“我觉得要使自己活着，就是为了使别人过得更好。”</w:t>
      </w:r>
    </w:p>
    <w:p>
      <w:pPr>
        <w:ind w:left="0" w:right="0" w:firstLine="560"/>
        <w:spacing w:before="450" w:after="450" w:line="312" w:lineRule="auto"/>
      </w:pPr>
      <w:r>
        <w:rPr>
          <w:rFonts w:ascii="宋体" w:hAnsi="宋体" w:eastAsia="宋体" w:cs="宋体"/>
          <w:color w:val="000"/>
          <w:sz w:val="28"/>
          <w:szCs w:val="28"/>
        </w:rPr>
        <w:t xml:space="preserve">“我愿做一颗永不生锈的螺丝钉。”</w:t>
      </w:r>
    </w:p>
    <w:p>
      <w:pPr>
        <w:ind w:left="0" w:right="0" w:firstLine="560"/>
        <w:spacing w:before="450" w:after="450" w:line="312" w:lineRule="auto"/>
      </w:pPr>
      <w:r>
        <w:rPr>
          <w:rFonts w:ascii="宋体" w:hAnsi="宋体" w:eastAsia="宋体" w:cs="宋体"/>
          <w:color w:val="000"/>
          <w:sz w:val="28"/>
          <w:szCs w:val="28"/>
        </w:rPr>
        <w:t xml:space="preserve">“我要牢记这样的话：永远愉快地多给别人，少从别人那里拿取…”</w:t>
      </w:r>
    </w:p>
    <w:p>
      <w:pPr>
        <w:ind w:left="0" w:right="0" w:firstLine="560"/>
        <w:spacing w:before="450" w:after="450" w:line="312" w:lineRule="auto"/>
      </w:pPr>
      <w:r>
        <w:rPr>
          <w:rFonts w:ascii="宋体" w:hAnsi="宋体" w:eastAsia="宋体" w:cs="宋体"/>
          <w:color w:val="000"/>
          <w:sz w:val="28"/>
          <w:szCs w:val="28"/>
        </w:rPr>
        <w:t xml:space="preserve">这些都是雷锋说过的话。六十余年过去了，正是这样平凡而又伟大的文字，却在让人每每读起的时候，依然觉得怦然心动、热泪盈眶！</w:t>
      </w:r>
    </w:p>
    <w:p>
      <w:pPr>
        <w:ind w:left="0" w:right="0" w:firstLine="560"/>
        <w:spacing w:before="450" w:after="450" w:line="312" w:lineRule="auto"/>
      </w:pPr>
      <w:r>
        <w:rPr>
          <w:rFonts w:ascii="宋体" w:hAnsi="宋体" w:eastAsia="宋体" w:cs="宋体"/>
          <w:color w:val="000"/>
          <w:sz w:val="28"/>
          <w:szCs w:val="28"/>
        </w:rPr>
        <w:t xml:space="preserve">徐鲁爷爷这本《雷锋的故事》让我更加了解了雷锋，他悲惨的少年经历、坚韧的成长过程和感人的助人事迹，让那个一直在我心中模糊的形象渐渐变得清晰。他的生命是短促的，离开时他仅仅只有二十二岁；他的“生命”是无尽的，他的精神和音容笑貌永远矗立在一代又一代人的心中；他的一生是平凡的，他的一生没有参加过重大战役，只是一个普通的人，一名普通中国战士，踏踏实实地做着平凡的事；他的一生是伟大的，他是“爱国、爱党、爱民、无私、奉献、友善…”的代名词，他是指引一代代青少年成长方向的指明灯，是即便时光飞逝也永远不朽的丰碑！这样的雷锋怎能不让人崇拜？怎能不让人喜爱？</w:t>
      </w:r>
    </w:p>
    <w:p>
      <w:pPr>
        <w:ind w:left="0" w:right="0" w:firstLine="560"/>
        <w:spacing w:before="450" w:after="450" w:line="312" w:lineRule="auto"/>
      </w:pPr>
      <w:r>
        <w:rPr>
          <w:rFonts w:ascii="宋体" w:hAnsi="宋体" w:eastAsia="宋体" w:cs="宋体"/>
          <w:color w:val="000"/>
          <w:sz w:val="28"/>
          <w:szCs w:val="28"/>
        </w:rPr>
        <w:t xml:space="preserve">雷锋叔叔的故事感染了我，读完这本书后，我也想成为拥有他那样高贵品质的人。那天，我下楼看到一位老奶奶拿着很多收到的废品，可能是年纪大了力气不够，一个没拿稳，她的东西掉落了一地，看着她瘦弱的身影佝偻着背在那里捡纸盒时，我觉得很心疼，就跑过去帮她捡起来送到了她的三轮车上，当她笑着跟我说谢谢时，我突然觉得原来帮助一个人是这么让人开心的一件事。我也开始尝试着帮助妈妈分担家务和一些我力所能及的琐事，在她劳累时给她端一杯水、切一个水果，妈妈的笑容也比以前多了很多。以前我总是跟我的表哥发生矛盾，遇到事来我们都是互不相让，经常争得面红耳赤，甚至有时大打出手，可是最近大家都说我们变得融洽了，这正是雷锋友爱战友的精神影响了我，我想，等暑假结束了回到学校，我也一定会包容、理解、爱护我的同学们！在学习上我也开始反省自己的不足之处，不会再遇到难题就退缩，就像书上说的“钉子”精神，没有困难是克服不了的，就看我们善不善于挤、愿不愿意钻！妈妈说学习的困难就像横跨在我们面前的一座座大山，它是没有捷径的，只有不辞辛苦的攀爬过去，我们才能到达目的地。雷锋7岁就成了孤儿，他那些悲惨的经历是我们现在拥有美好生活的孩子们是无法想象的，包括现在也有很多孩子是无书可读、无钱可医，于是我每个月从我的压岁钱里拿出一百元捐赠给联合国儿童基金会帮助那些需要帮助的孩子，每个月我都会收到他们的邮件，让我知道我们的捐赠帮助了哪些孩子，看到那些孩子燃起希望的脸，我感到无比的骄傲！我要做的还有很多很多，乐于助人的光芒，在每个人心中都是闪亮的！雷锋精神告诉了我一个真谛，得到与付出都会让人觉得幸福！</w:t>
      </w:r>
    </w:p>
    <w:p>
      <w:pPr>
        <w:ind w:left="0" w:right="0" w:firstLine="560"/>
        <w:spacing w:before="450" w:after="450" w:line="312" w:lineRule="auto"/>
      </w:pPr>
      <w:r>
        <w:rPr>
          <w:rFonts w:ascii="宋体" w:hAnsi="宋体" w:eastAsia="宋体" w:cs="宋体"/>
          <w:color w:val="000"/>
          <w:sz w:val="28"/>
          <w:szCs w:val="28"/>
        </w:rPr>
        <w:t xml:space="preserve">我是青年路小学的一名普通学生，我们学校文化是“尚美”教育，而我们要争做“绽美少年”，何谓“绽美少年”？读了这本书后，我终于深刻的理解了它的意义。绽放我们的美丽，不仅仅体现在仪表仪态，更体现在在生活中乐于助人、在学校里团结同学和在学习上是一名德、智、体、美、劳全面发展的五好少年！同学们，少年强则中国强！让我们一起学习雷锋精神，为了这个目标去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2025-04-19T07:27:47+08:00</dcterms:created>
  <dcterms:modified xsi:type="dcterms:W3CDTF">2025-04-19T07:27:47+08:00</dcterms:modified>
</cp:coreProperties>
</file>

<file path=docProps/custom.xml><?xml version="1.0" encoding="utf-8"?>
<Properties xmlns="http://schemas.openxmlformats.org/officeDocument/2006/custom-properties" xmlns:vt="http://schemas.openxmlformats.org/officeDocument/2006/docPropsVTypes"/>
</file>